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ascii="Calibri" w:hAnsi="Calibri" w:eastAsia="宋体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default" w:ascii="黑体" w:hAnsi="黑体" w:eastAsia="黑体" w:cs="黑体"/>
          <w:lang w:val="en-US"/>
        </w:rPr>
        <w:t>3</w:t>
      </w:r>
      <w:r>
        <w:rPr>
          <w:rFonts w:hint="eastAsia" w:ascii="Calibri" w:hAnsi="Calibri" w:eastAsia="宋体"/>
        </w:rPr>
        <w:t xml:space="preserve"> </w:t>
      </w:r>
    </w:p>
    <w:p>
      <w:pPr>
        <w:snapToGrid w:val="0"/>
        <w:spacing w:line="360" w:lineRule="auto"/>
        <w:rPr>
          <w:rFonts w:ascii="Calibri" w:hAnsi="Calibri" w:eastAsia="宋体"/>
        </w:rPr>
      </w:pPr>
    </w:p>
    <w:p>
      <w:pPr>
        <w:snapToGrid w:val="0"/>
        <w:spacing w:line="360" w:lineRule="auto"/>
        <w:jc w:val="center"/>
        <w:rPr>
          <w:rFonts w:hint="eastAsia" w:ascii="方正小标宋_GBK" w:hAnsi="方正小标宋_GBK" w:eastAsia="方正小标宋_GBK" w:cs="方正小标宋_GBK"/>
          <w:bCs/>
          <w:sz w:val="72"/>
          <w:szCs w:val="72"/>
        </w:rPr>
      </w:pPr>
      <w:r>
        <w:rPr>
          <w:rFonts w:hint="eastAsia" w:ascii="Calibri" w:hAnsi="Calibri" w:eastAsia="宋体"/>
        </w:rPr>
        <w:t xml:space="preserve"> </w:t>
      </w:r>
      <w:r>
        <w:rPr>
          <w:rFonts w:hint="eastAsia" w:ascii="Calibri" w:hAnsi="Calibri" w:eastAsia="宋体"/>
          <w:sz w:val="72"/>
          <w:szCs w:val="72"/>
        </w:rPr>
        <w:t xml:space="preserve"> </w:t>
      </w:r>
      <w:r>
        <w:rPr>
          <w:rFonts w:hint="eastAsia" w:ascii="方正小标宋_GBK" w:hAnsi="方正小标宋_GBK" w:eastAsia="方正小标宋_GBK" w:cs="方正小标宋_GBK"/>
          <w:bCs/>
          <w:sz w:val="72"/>
          <w:szCs w:val="72"/>
        </w:rPr>
        <w:t>海南省创新型中小企业</w:t>
      </w:r>
    </w:p>
    <w:p>
      <w:pPr>
        <w:snapToGrid w:val="0"/>
        <w:spacing w:line="480" w:lineRule="auto"/>
        <w:jc w:val="center"/>
        <w:rPr>
          <w:rFonts w:hint="eastAsia" w:ascii="方正小标宋_GBK" w:hAnsi="方正小标宋_GBK" w:eastAsia="方正小标宋_GBK" w:cs="方正小标宋_GBK"/>
          <w:bCs/>
          <w:sz w:val="72"/>
          <w:szCs w:val="72"/>
        </w:rPr>
      </w:pPr>
      <w:r>
        <w:rPr>
          <w:rFonts w:hint="eastAsia" w:ascii="方正小标宋_GBK" w:hAnsi="方正小标宋_GBK" w:eastAsia="方正小标宋_GBK" w:cs="方正小标宋_GBK"/>
          <w:bCs/>
          <w:sz w:val="72"/>
          <w:szCs w:val="72"/>
        </w:rPr>
        <w:t>自  评  表</w:t>
      </w:r>
    </w:p>
    <w:p>
      <w:pPr>
        <w:jc w:val="center"/>
        <w:rPr>
          <w:rFonts w:ascii="Calibri" w:hAnsi="Calibri" w:eastAsia="方正小标宋简体" w:cs="方正小标宋简体"/>
          <w:sz w:val="44"/>
          <w:szCs w:val="44"/>
        </w:rPr>
      </w:pPr>
    </w:p>
    <w:p>
      <w:pPr>
        <w:ind w:firstLine="640" w:firstLineChars="200"/>
        <w:rPr>
          <w:rFonts w:ascii="Calibri" w:hAnsi="Calibri" w:eastAsia="仿宋_GB2312" w:cs="仿宋_GB2312"/>
        </w:rPr>
      </w:pPr>
    </w:p>
    <w:p>
      <w:pPr>
        <w:ind w:firstLine="640" w:firstLineChars="200"/>
        <w:rPr>
          <w:rFonts w:ascii="Calibri" w:hAnsi="Calibri" w:eastAsia="仿宋_GB2312" w:cs="仿宋_GB2312"/>
        </w:rPr>
      </w:pPr>
    </w:p>
    <w:p>
      <w:pPr>
        <w:ind w:firstLine="640" w:firstLineChars="200"/>
        <w:rPr>
          <w:rFonts w:ascii="Calibri" w:hAnsi="Calibri" w:eastAsia="仿宋_GB2312" w:cs="仿宋_GB2312"/>
        </w:rPr>
      </w:pPr>
    </w:p>
    <w:p>
      <w:pPr>
        <w:ind w:firstLine="640" w:firstLineChars="200"/>
        <w:rPr>
          <w:rFonts w:ascii="Calibri" w:hAnsi="Calibri" w:eastAsia="仿宋_GB2312" w:cs="仿宋_GB2312"/>
        </w:rPr>
      </w:pPr>
    </w:p>
    <w:p>
      <w:pPr>
        <w:ind w:firstLine="640" w:firstLineChars="200"/>
        <w:rPr>
          <w:rFonts w:ascii="Calibri" w:hAnsi="Calibri" w:eastAsia="仿宋_GB2312" w:cs="仿宋_GB2312"/>
        </w:rPr>
      </w:pPr>
    </w:p>
    <w:p>
      <w:pPr>
        <w:ind w:firstLine="640" w:firstLineChars="200"/>
        <w:rPr>
          <w:rFonts w:ascii="Calibri" w:hAnsi="Calibri" w:eastAsia="仿宋_GB2312" w:cs="仿宋_GB2312"/>
        </w:rPr>
      </w:pPr>
    </w:p>
    <w:p>
      <w:pPr>
        <w:tabs>
          <w:tab w:val="left" w:pos="8100"/>
        </w:tabs>
        <w:spacing w:line="360" w:lineRule="auto"/>
        <w:ind w:firstLine="992" w:firstLineChars="310"/>
        <w:rPr>
          <w:rFonts w:ascii="黑体" w:hAnsi="黑体" w:eastAsia="黑体"/>
          <w:u w:val="single"/>
        </w:rPr>
      </w:pPr>
      <w:r>
        <w:rPr>
          <w:rFonts w:hint="eastAsia" w:ascii="黑体" w:hAnsi="黑体" w:eastAsia="黑体"/>
        </w:rPr>
        <w:t>企业名称：（盖章）</w:t>
      </w:r>
      <w:r>
        <w:rPr>
          <w:rFonts w:hint="eastAsia" w:ascii="黑体" w:hAnsi="黑体" w:eastAsia="黑体"/>
          <w:u w:val="single"/>
        </w:rPr>
        <w:t xml:space="preserve">                           </w:t>
      </w:r>
    </w:p>
    <w:p>
      <w:pPr>
        <w:tabs>
          <w:tab w:val="left" w:pos="8100"/>
        </w:tabs>
        <w:spacing w:line="360" w:lineRule="auto"/>
        <w:ind w:firstLine="992" w:firstLineChars="310"/>
        <w:rPr>
          <w:rFonts w:ascii="黑体" w:hAnsi="黑体" w:eastAsia="黑体"/>
        </w:rPr>
      </w:pPr>
      <w:r>
        <w:rPr>
          <w:rFonts w:hint="eastAsia" w:ascii="黑体" w:hAnsi="黑体" w:eastAsia="黑体" w:cs="楷体"/>
        </w:rPr>
        <w:t>自评</w:t>
      </w:r>
      <w:r>
        <w:rPr>
          <w:rFonts w:hint="eastAsia" w:ascii="黑体" w:hAnsi="黑体" w:eastAsia="黑体"/>
        </w:rPr>
        <w:t xml:space="preserve">时间：  </w:t>
      </w:r>
      <w:r>
        <w:rPr>
          <w:rFonts w:hint="eastAsia" w:ascii="黑体" w:hAnsi="黑体" w:eastAsia="黑体"/>
          <w:u w:val="single"/>
        </w:rPr>
        <w:t xml:space="preserve">                                </w:t>
      </w:r>
    </w:p>
    <w:p>
      <w:pPr>
        <w:tabs>
          <w:tab w:val="left" w:pos="8100"/>
        </w:tabs>
        <w:spacing w:line="360" w:lineRule="auto"/>
        <w:ind w:firstLine="992" w:firstLineChars="31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 xml:space="preserve">所处省份：  </w:t>
      </w:r>
      <w:r>
        <w:rPr>
          <w:rFonts w:hint="eastAsia" w:ascii="黑体" w:hAnsi="黑体" w:eastAsia="黑体"/>
          <w:u w:val="single"/>
        </w:rPr>
        <w:t xml:space="preserve">                                 </w:t>
      </w:r>
    </w:p>
    <w:p>
      <w:pPr>
        <w:rPr>
          <w:rFonts w:ascii="Calibri" w:hAnsi="Calibri" w:eastAsia="楷体_GB2312"/>
        </w:rPr>
      </w:pPr>
      <w:r>
        <w:rPr>
          <w:rFonts w:hint="eastAsia" w:ascii="Calibri" w:hAnsi="Calibri" w:eastAsia="楷体_GB2312"/>
        </w:rPr>
        <w:t xml:space="preserve">   </w:t>
      </w:r>
    </w:p>
    <w:p>
      <w:pPr>
        <w:rPr>
          <w:rFonts w:ascii="Calibri" w:hAnsi="Calibri" w:eastAsia="楷体_GB2312"/>
        </w:rPr>
      </w:pPr>
    </w:p>
    <w:p>
      <w:pPr>
        <w:rPr>
          <w:rFonts w:ascii="Calibri" w:hAnsi="Calibri" w:eastAsia="宋体"/>
          <w:sz w:val="21"/>
          <w:szCs w:val="24"/>
        </w:rPr>
      </w:pPr>
    </w:p>
    <w:tbl>
      <w:tblPr>
        <w:tblStyle w:val="7"/>
        <w:tblW w:w="9236" w:type="dxa"/>
        <w:tblInd w:w="-2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0"/>
        <w:gridCol w:w="1387"/>
        <w:gridCol w:w="190"/>
        <w:gridCol w:w="696"/>
        <w:gridCol w:w="196"/>
        <w:gridCol w:w="1785"/>
        <w:gridCol w:w="165"/>
        <w:gridCol w:w="872"/>
        <w:gridCol w:w="58"/>
        <w:gridCol w:w="561"/>
        <w:gridCol w:w="11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92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/>
                <w:b/>
                <w:kern w:val="0"/>
                <w:sz w:val="21"/>
                <w:szCs w:val="21"/>
              </w:rPr>
            </w:pPr>
            <w:r>
              <w:rPr>
                <w:rFonts w:ascii="Calibri" w:hAnsi="Calibri" w:eastAsia="宋体"/>
                <w:b/>
                <w:kern w:val="0"/>
                <w:sz w:val="24"/>
                <w:szCs w:val="24"/>
              </w:rPr>
              <w:t>一</w:t>
            </w:r>
            <w:r>
              <w:rPr>
                <w:rFonts w:hint="eastAsia" w:ascii="Calibri" w:hAnsi="Calibri" w:eastAsia="宋体"/>
                <w:b/>
                <w:kern w:val="0"/>
                <w:sz w:val="24"/>
                <w:szCs w:val="24"/>
              </w:rPr>
              <w:t>、</w:t>
            </w:r>
            <w:r>
              <w:rPr>
                <w:rFonts w:ascii="Calibri" w:hAnsi="Calibri" w:eastAsia="宋体"/>
                <w:b/>
                <w:kern w:val="0"/>
                <w:sz w:val="24"/>
                <w:szCs w:val="24"/>
              </w:rPr>
              <w:t>企业</w:t>
            </w:r>
            <w:r>
              <w:rPr>
                <w:rFonts w:hint="eastAsia" w:ascii="Calibri" w:hAnsi="Calibri" w:eastAsia="宋体"/>
                <w:b/>
                <w:sz w:val="24"/>
                <w:szCs w:val="24"/>
              </w:rPr>
              <w:t>基本</w:t>
            </w:r>
            <w:r>
              <w:rPr>
                <w:rFonts w:ascii="Calibri" w:hAnsi="Calibri" w:eastAsia="宋体"/>
                <w:b/>
                <w:kern w:val="0"/>
                <w:sz w:val="24"/>
                <w:szCs w:val="24"/>
              </w:rPr>
              <w:t>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703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企业注册地</w:t>
            </w:r>
          </w:p>
        </w:tc>
        <w:tc>
          <w:tcPr>
            <w:tcW w:w="703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Calibri" w:hAnsi="Calibri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42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Calibri" w:hAnsi="Calibri" w:eastAsia="宋体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邮    编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法定代表人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Calibri" w:hAnsi="Calibri" w:eastAsia="宋体"/>
                <w:kern w:val="0"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电话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手机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Calibri" w:hAnsi="Calibri" w:eastAsia="宋体"/>
                <w:kern w:val="0"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电话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手机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sz w:val="21"/>
                <w:szCs w:val="21"/>
              </w:rPr>
              <w:t>传真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Calibri" w:hAnsi="Calibri" w:eastAsia="宋体"/>
                <w:kern w:val="0"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E-mail</w:t>
            </w:r>
          </w:p>
        </w:tc>
        <w:tc>
          <w:tcPr>
            <w:tcW w:w="4763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注册时间</w:t>
            </w:r>
          </w:p>
        </w:tc>
        <w:tc>
          <w:tcPr>
            <w:tcW w:w="2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注册资本（万元）</w:t>
            </w:r>
          </w:p>
        </w:tc>
        <w:tc>
          <w:tcPr>
            <w:tcW w:w="27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统一社会信用代码</w:t>
            </w:r>
          </w:p>
        </w:tc>
        <w:tc>
          <w:tcPr>
            <w:tcW w:w="70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44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sz w:val="21"/>
                <w:szCs w:val="24"/>
              </w:rPr>
              <w:t>根据《中小企业划型标准规定》（工信部联企业〔2011〕300号），企业规模属于</w:t>
            </w:r>
          </w:p>
        </w:tc>
        <w:tc>
          <w:tcPr>
            <w:tcW w:w="4763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Calibri" w:hAnsi="Calibri" w:eastAsia="楷体_GB2312" w:cs="楷体_GB2312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 xml:space="preserve">大型    </w:t>
            </w: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 xml:space="preserve">中型      </w:t>
            </w: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 xml:space="preserve">小型    </w:t>
            </w: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所属行业</w:t>
            </w:r>
            <w:r>
              <w:rPr>
                <w:rFonts w:hint="eastAsia" w:eastAsia="黑体" w:cs="黑体"/>
                <w:kern w:val="0"/>
                <w:sz w:val="21"/>
                <w:szCs w:val="21"/>
                <w:vertAlign w:val="superscript"/>
                <w:lang w:eastAsia="en-US"/>
              </w:rPr>
              <w:footnoteReference w:id="0"/>
            </w:r>
          </w:p>
        </w:tc>
        <w:tc>
          <w:tcPr>
            <w:tcW w:w="703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楷体_GB2312" w:cs="楷体_GB2312"/>
                <w:sz w:val="24"/>
                <w:szCs w:val="24"/>
              </w:rPr>
            </w:pPr>
            <w:r>
              <w:rPr>
                <w:rFonts w:hint="eastAsia" w:ascii="Calibri" w:hAnsi="Calibri" w:eastAsia="宋体"/>
                <w:kern w:val="0"/>
                <w:sz w:val="21"/>
                <w:szCs w:val="21"/>
              </w:rPr>
              <w:t>2位数代码及名称：</w:t>
            </w:r>
            <w:r>
              <w:rPr>
                <w:rFonts w:hint="eastAsia" w:ascii="Calibri" w:hAnsi="Calibri" w:eastAsia="宋体"/>
                <w:kern w:val="0"/>
                <w:sz w:val="21"/>
                <w:szCs w:val="21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具体细分领域</w:t>
            </w:r>
          </w:p>
        </w:tc>
        <w:tc>
          <w:tcPr>
            <w:tcW w:w="703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楷体_GB2312" w:cs="楷体_GB2312"/>
                <w:sz w:val="24"/>
                <w:szCs w:val="24"/>
              </w:rPr>
            </w:pPr>
            <w:r>
              <w:rPr>
                <w:rFonts w:hint="eastAsia" w:ascii="Calibri" w:hAnsi="Calibri" w:eastAsia="宋体"/>
                <w:kern w:val="0"/>
                <w:sz w:val="21"/>
                <w:szCs w:val="21"/>
              </w:rPr>
              <w:t>4位数代码及名称：</w:t>
            </w:r>
            <w:r>
              <w:rPr>
                <w:rFonts w:hint="eastAsia" w:ascii="Calibri" w:hAnsi="Calibri" w:eastAsia="宋体"/>
                <w:kern w:val="0"/>
                <w:sz w:val="21"/>
                <w:szCs w:val="21"/>
                <w:u w:val="single"/>
              </w:rPr>
              <w:t xml:space="preserve">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企业类型</w:t>
            </w:r>
          </w:p>
        </w:tc>
        <w:tc>
          <w:tcPr>
            <w:tcW w:w="703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 xml:space="preserve">国有       </w:t>
            </w: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 xml:space="preserve">合资     </w:t>
            </w: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 xml:space="preserve">民营     </w:t>
            </w: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外资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92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1" w:firstLineChars="100"/>
              <w:jc w:val="center"/>
              <w:rPr>
                <w:rFonts w:ascii="Calibri" w:hAnsi="Calibri" w:eastAsia="宋体" w:cs="楷体_GB2312"/>
                <w:sz w:val="22"/>
                <w:szCs w:val="24"/>
              </w:rPr>
            </w:pPr>
            <w:r>
              <w:rPr>
                <w:rFonts w:hint="eastAsia" w:ascii="Calibri" w:hAnsi="Calibri" w:eastAsia="宋体"/>
                <w:b/>
                <w:sz w:val="24"/>
                <w:szCs w:val="24"/>
              </w:rPr>
              <w:t>二、主导产品情况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200" w:type="dxa"/>
            <w:vAlign w:val="center"/>
          </w:tcPr>
          <w:p>
            <w:pPr>
              <w:jc w:val="left"/>
              <w:rPr>
                <w:rFonts w:ascii="Calibri" w:hAnsi="Calibri" w:eastAsia="黑体" w:cs="黑体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sz w:val="21"/>
                <w:szCs w:val="21"/>
              </w:rPr>
              <w:t>主导产品名称（中文）</w:t>
            </w:r>
          </w:p>
        </w:tc>
        <w:tc>
          <w:tcPr>
            <w:tcW w:w="2469" w:type="dxa"/>
            <w:gridSpan w:val="4"/>
            <w:vAlign w:val="center"/>
          </w:tcPr>
          <w:p>
            <w:pPr>
              <w:jc w:val="left"/>
              <w:rPr>
                <w:rFonts w:ascii="Calibri" w:hAnsi="Calibri" w:eastAsia="宋体"/>
                <w:sz w:val="21"/>
                <w:szCs w:val="24"/>
                <w:u w:val="single"/>
              </w:rPr>
            </w:pPr>
          </w:p>
        </w:tc>
        <w:tc>
          <w:tcPr>
            <w:tcW w:w="2822" w:type="dxa"/>
            <w:gridSpan w:val="3"/>
            <w:vAlign w:val="center"/>
          </w:tcPr>
          <w:p>
            <w:pPr>
              <w:jc w:val="left"/>
              <w:rPr>
                <w:rFonts w:ascii="Calibri" w:hAnsi="Calibri" w:eastAsia="宋体"/>
                <w:sz w:val="21"/>
                <w:szCs w:val="24"/>
                <w:u w:val="single"/>
              </w:rPr>
            </w:pPr>
            <w:r>
              <w:rPr>
                <w:rFonts w:hint="eastAsia" w:ascii="Calibri" w:hAnsi="Calibri" w:eastAsia="黑体" w:cs="黑体"/>
                <w:sz w:val="21"/>
                <w:szCs w:val="21"/>
              </w:rPr>
              <w:t>从事该产品领域的时间（单位：年）</w:t>
            </w:r>
          </w:p>
        </w:tc>
        <w:tc>
          <w:tcPr>
            <w:tcW w:w="1745" w:type="dxa"/>
            <w:gridSpan w:val="3"/>
            <w:vAlign w:val="center"/>
          </w:tcPr>
          <w:p>
            <w:pPr>
              <w:rPr>
                <w:rFonts w:ascii="Calibri" w:hAnsi="Calibri" w:eastAsia="宋体"/>
                <w:sz w:val="21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2200" w:type="dxa"/>
            <w:vAlign w:val="center"/>
          </w:tcPr>
          <w:p>
            <w:pPr>
              <w:jc w:val="left"/>
              <w:rPr>
                <w:rFonts w:ascii="Calibri" w:hAnsi="Calibri" w:eastAsia="黑体" w:cs="黑体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sz w:val="21"/>
                <w:szCs w:val="21"/>
              </w:rPr>
              <w:t>主导产品类别</w:t>
            </w:r>
            <w:r>
              <w:rPr>
                <w:rFonts w:hint="eastAsia" w:eastAsia="黑体" w:cs="黑体"/>
                <w:kern w:val="0"/>
                <w:sz w:val="20"/>
                <w:szCs w:val="21"/>
                <w:vertAlign w:val="superscript"/>
              </w:rPr>
              <w:footnoteReference w:id="1"/>
            </w:r>
          </w:p>
        </w:tc>
        <w:tc>
          <w:tcPr>
            <w:tcW w:w="7036" w:type="dxa"/>
            <w:gridSpan w:val="10"/>
            <w:vAlign w:val="center"/>
          </w:tcPr>
          <w:p>
            <w:pPr>
              <w:rPr>
                <w:rFonts w:ascii="Calibri" w:hAnsi="Calibri" w:eastAsia="宋体"/>
                <w:sz w:val="21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</w:trPr>
        <w:tc>
          <w:tcPr>
            <w:tcW w:w="2200" w:type="dxa"/>
            <w:vAlign w:val="center"/>
          </w:tcPr>
          <w:p>
            <w:pPr>
              <w:jc w:val="left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行业领军企业</w:t>
            </w:r>
          </w:p>
          <w:p>
            <w:pPr>
              <w:jc w:val="left"/>
              <w:rPr>
                <w:rFonts w:ascii="Calibri" w:hAnsi="Calibri" w:eastAsia="宋体"/>
                <w:sz w:val="21"/>
                <w:szCs w:val="24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（3个以内）</w:t>
            </w:r>
          </w:p>
        </w:tc>
        <w:tc>
          <w:tcPr>
            <w:tcW w:w="7036" w:type="dxa"/>
            <w:gridSpan w:val="10"/>
            <w:vAlign w:val="center"/>
          </w:tcPr>
          <w:p>
            <w:pPr>
              <w:spacing w:line="360" w:lineRule="auto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 xml:space="preserve">1. </w:t>
            </w:r>
            <w:r>
              <w:rPr>
                <w:rFonts w:hint="eastAsia" w:ascii="Calibri" w:hAnsi="Calibri" w:eastAsia="宋体"/>
                <w:sz w:val="21"/>
                <w:szCs w:val="21"/>
                <w:u w:val="single"/>
              </w:rPr>
              <w:t xml:space="preserve">                    </w:t>
            </w:r>
            <w:r>
              <w:rPr>
                <w:rFonts w:hint="eastAsia" w:ascii="Calibri" w:hAnsi="Calibri" w:eastAsia="宋体"/>
                <w:sz w:val="21"/>
                <w:szCs w:val="21"/>
              </w:rPr>
              <w:t xml:space="preserve">    2. </w:t>
            </w:r>
            <w:r>
              <w:rPr>
                <w:rFonts w:hint="eastAsia" w:ascii="Calibri" w:hAnsi="Calibri" w:eastAsia="宋体"/>
                <w:sz w:val="21"/>
                <w:szCs w:val="21"/>
                <w:u w:val="single"/>
              </w:rPr>
              <w:t xml:space="preserve">                        </w:t>
            </w:r>
            <w:r>
              <w:rPr>
                <w:rFonts w:hint="eastAsia" w:ascii="Calibri" w:hAnsi="Calibri" w:eastAsia="宋体"/>
                <w:sz w:val="21"/>
                <w:szCs w:val="21"/>
              </w:rPr>
              <w:t xml:space="preserve">          </w:t>
            </w:r>
          </w:p>
          <w:p>
            <w:pPr>
              <w:spacing w:line="360" w:lineRule="auto"/>
              <w:rPr>
                <w:rFonts w:ascii="Calibri" w:hAnsi="Calibri" w:eastAsia="宋体"/>
                <w:sz w:val="21"/>
                <w:szCs w:val="24"/>
                <w:u w:val="single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 xml:space="preserve">3. </w:t>
            </w:r>
            <w:r>
              <w:rPr>
                <w:rFonts w:hint="eastAsia" w:ascii="Calibri" w:hAnsi="Calibri" w:eastAsia="宋体"/>
                <w:sz w:val="21"/>
                <w:szCs w:val="21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9236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/>
                <w:b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b/>
                <w:sz w:val="24"/>
                <w:szCs w:val="24"/>
              </w:rPr>
              <w:t>三、</w:t>
            </w:r>
            <w:r>
              <w:rPr>
                <w:rFonts w:ascii="Calibri" w:hAnsi="Calibri" w:eastAsia="宋体"/>
                <w:b/>
                <w:sz w:val="24"/>
                <w:szCs w:val="24"/>
              </w:rPr>
              <w:t>经济效益</w:t>
            </w:r>
            <w:r>
              <w:rPr>
                <w:rFonts w:hint="eastAsia" w:ascii="Calibri" w:hAnsi="Calibri" w:eastAsia="宋体"/>
                <w:b/>
                <w:sz w:val="24"/>
                <w:szCs w:val="24"/>
              </w:rPr>
              <w:t>和经营情况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0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重要指标</w:t>
            </w:r>
          </w:p>
        </w:tc>
        <w:tc>
          <w:tcPr>
            <w:tcW w:w="2469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2019年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2020年</w:t>
            </w:r>
          </w:p>
        </w:tc>
        <w:tc>
          <w:tcPr>
            <w:tcW w:w="2617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00" w:type="dxa"/>
            <w:vAlign w:val="center"/>
          </w:tcPr>
          <w:p>
            <w:pPr>
              <w:rPr>
                <w:rFonts w:ascii="Calibri" w:hAnsi="Calibri" w:eastAsia="黑体" w:cs="黑体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sz w:val="21"/>
                <w:szCs w:val="21"/>
              </w:rPr>
              <w:t>营业收入</w:t>
            </w:r>
          </w:p>
        </w:tc>
        <w:tc>
          <w:tcPr>
            <w:tcW w:w="2469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1"/>
                <w:u w:val="single"/>
              </w:rPr>
            </w:pP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</w:t>
            </w: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  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万元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4"/>
                <w:u w:val="single"/>
              </w:rPr>
            </w:pP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</w:t>
            </w: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万元</w:t>
            </w:r>
          </w:p>
        </w:tc>
        <w:tc>
          <w:tcPr>
            <w:tcW w:w="2617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4"/>
                <w:u w:val="single"/>
              </w:rPr>
            </w:pP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</w:t>
            </w: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 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00" w:type="dxa"/>
            <w:vAlign w:val="center"/>
          </w:tcPr>
          <w:p>
            <w:pPr>
              <w:rPr>
                <w:rFonts w:ascii="Calibri" w:hAnsi="Calibri" w:eastAsia="黑体" w:cs="黑体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sz w:val="21"/>
                <w:szCs w:val="21"/>
              </w:rPr>
              <w:t>其中：主营业务收入</w:t>
            </w:r>
          </w:p>
        </w:tc>
        <w:tc>
          <w:tcPr>
            <w:tcW w:w="2469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4"/>
                <w:u w:val="single"/>
              </w:rPr>
            </w:pP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</w:t>
            </w: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万元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4"/>
                <w:u w:val="single"/>
              </w:rPr>
            </w:pP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</w:t>
            </w: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万元</w:t>
            </w:r>
          </w:p>
        </w:tc>
        <w:tc>
          <w:tcPr>
            <w:tcW w:w="2617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4"/>
                <w:u w:val="single"/>
              </w:rPr>
            </w:pP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</w:t>
            </w: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 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00" w:type="dxa"/>
            <w:vAlign w:val="center"/>
          </w:tcPr>
          <w:p>
            <w:pPr>
              <w:rPr>
                <w:rFonts w:ascii="Calibri" w:hAnsi="Calibri" w:eastAsia="黑体" w:cs="黑体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sz w:val="21"/>
                <w:szCs w:val="21"/>
              </w:rPr>
              <w:t>主营业务收入总额占营业收入总额比重</w:t>
            </w:r>
          </w:p>
        </w:tc>
        <w:tc>
          <w:tcPr>
            <w:tcW w:w="2469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1"/>
                <w:u w:val="single"/>
              </w:rPr>
            </w:pP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 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 xml:space="preserve"> %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rPr>
                <w:rFonts w:ascii="Calibri" w:hAnsi="Calibri" w:eastAsia="宋体"/>
                <w:sz w:val="21"/>
                <w:szCs w:val="24"/>
                <w:u w:val="single"/>
              </w:rPr>
            </w:pP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 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 xml:space="preserve"> %</w:t>
            </w:r>
          </w:p>
        </w:tc>
        <w:tc>
          <w:tcPr>
            <w:tcW w:w="2617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4"/>
                <w:u w:val="single"/>
              </w:rPr>
            </w:pP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</w:t>
            </w: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</w:t>
            </w: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</w:t>
            </w: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       </w:t>
            </w:r>
            <w:r>
              <w:rPr>
                <w:rFonts w:ascii="Calibri" w:hAnsi="Calibri" w:eastAsia="宋体"/>
                <w:sz w:val="21"/>
                <w:szCs w:val="24"/>
              </w:rPr>
              <w:t xml:space="preserve">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00" w:type="dxa"/>
            <w:vAlign w:val="center"/>
          </w:tcPr>
          <w:p>
            <w:pPr>
              <w:rPr>
                <w:rFonts w:ascii="Calibri" w:hAnsi="Calibri" w:eastAsia="黑体" w:cs="黑体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sz w:val="21"/>
                <w:szCs w:val="21"/>
              </w:rPr>
              <w:t>主营业务收入增长率</w:t>
            </w:r>
          </w:p>
        </w:tc>
        <w:tc>
          <w:tcPr>
            <w:tcW w:w="2469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1"/>
                <w:u w:val="single"/>
              </w:rPr>
            </w:pP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    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 xml:space="preserve"> %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4"/>
                <w:u w:val="single"/>
              </w:rPr>
            </w:pP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 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 xml:space="preserve"> %</w:t>
            </w:r>
          </w:p>
        </w:tc>
        <w:tc>
          <w:tcPr>
            <w:tcW w:w="2617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4"/>
                <w:u w:val="single"/>
              </w:rPr>
            </w:pP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</w:t>
            </w: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</w:t>
            </w: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</w:t>
            </w: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    </w:t>
            </w:r>
            <w:r>
              <w:rPr>
                <w:rFonts w:ascii="Calibri" w:hAnsi="Calibri" w:eastAsia="宋体"/>
                <w:sz w:val="21"/>
                <w:szCs w:val="24"/>
              </w:rPr>
              <w:t xml:space="preserve">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00" w:type="dxa"/>
            <w:vAlign w:val="center"/>
          </w:tcPr>
          <w:p>
            <w:pPr>
              <w:jc w:val="left"/>
              <w:rPr>
                <w:rFonts w:ascii="Calibri" w:hAnsi="Calibri" w:eastAsia="宋体"/>
                <w:b/>
                <w:sz w:val="24"/>
                <w:szCs w:val="24"/>
              </w:rPr>
            </w:pPr>
            <w:r>
              <w:rPr>
                <w:rFonts w:hint="eastAsia" w:ascii="Calibri" w:hAnsi="Calibri" w:eastAsia="黑体" w:cs="黑体"/>
                <w:sz w:val="21"/>
                <w:szCs w:val="24"/>
              </w:rPr>
              <w:t>研发费用总额</w:t>
            </w:r>
          </w:p>
        </w:tc>
        <w:tc>
          <w:tcPr>
            <w:tcW w:w="2469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4"/>
                <w:u w:val="single"/>
              </w:rPr>
            </w:pP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</w:t>
            </w: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万元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4"/>
                <w:u w:val="single"/>
              </w:rPr>
            </w:pP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</w:t>
            </w: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万元</w:t>
            </w:r>
          </w:p>
        </w:tc>
        <w:tc>
          <w:tcPr>
            <w:tcW w:w="2617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4"/>
                <w:u w:val="single"/>
              </w:rPr>
            </w:pP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</w:t>
            </w: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  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00" w:type="dxa"/>
            <w:vAlign w:val="center"/>
          </w:tcPr>
          <w:p>
            <w:pPr>
              <w:jc w:val="left"/>
              <w:rPr>
                <w:rFonts w:ascii="Calibri" w:hAnsi="Calibri" w:eastAsia="宋体"/>
                <w:b/>
                <w:sz w:val="24"/>
                <w:szCs w:val="24"/>
              </w:rPr>
            </w:pPr>
            <w:r>
              <w:rPr>
                <w:rFonts w:hint="eastAsia" w:ascii="Calibri" w:hAnsi="Calibri" w:eastAsia="黑体" w:cs="黑体"/>
                <w:sz w:val="21"/>
                <w:szCs w:val="24"/>
              </w:rPr>
              <w:t>研发费用总额占营业收入总额比重</w:t>
            </w:r>
          </w:p>
        </w:tc>
        <w:tc>
          <w:tcPr>
            <w:tcW w:w="2469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1"/>
                <w:u w:val="single"/>
              </w:rPr>
            </w:pP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 xml:space="preserve"> %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4"/>
                <w:u w:val="single"/>
              </w:rPr>
            </w:pP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 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 xml:space="preserve"> %</w:t>
            </w:r>
          </w:p>
        </w:tc>
        <w:tc>
          <w:tcPr>
            <w:tcW w:w="2617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4"/>
                <w:u w:val="single"/>
              </w:rPr>
            </w:pP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</w:t>
            </w: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</w:t>
            </w: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</w:t>
            </w: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     </w:t>
            </w:r>
            <w:r>
              <w:rPr>
                <w:rFonts w:ascii="Calibri" w:hAnsi="Calibri" w:eastAsia="宋体"/>
                <w:sz w:val="21"/>
                <w:szCs w:val="24"/>
              </w:rPr>
              <w:t xml:space="preserve">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00" w:type="dxa"/>
            <w:vAlign w:val="center"/>
          </w:tcPr>
          <w:p>
            <w:pPr>
              <w:rPr>
                <w:rFonts w:ascii="Calibri" w:hAnsi="Calibri" w:eastAsia="黑体" w:cs="黑体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资产总额</w:t>
            </w:r>
          </w:p>
        </w:tc>
        <w:tc>
          <w:tcPr>
            <w:tcW w:w="2469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4"/>
                <w:u w:val="single"/>
              </w:rPr>
            </w:pP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</w:t>
            </w: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  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万元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4"/>
                <w:u w:val="single"/>
              </w:rPr>
            </w:pP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</w:t>
            </w: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 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万元</w:t>
            </w:r>
          </w:p>
        </w:tc>
        <w:tc>
          <w:tcPr>
            <w:tcW w:w="2617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4"/>
                <w:u w:val="single"/>
              </w:rPr>
            </w:pP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</w:t>
            </w: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  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00" w:type="dxa"/>
            <w:vAlign w:val="center"/>
          </w:tcPr>
          <w:p>
            <w:pPr>
              <w:rPr>
                <w:rFonts w:ascii="Calibri" w:hAnsi="Calibri" w:eastAsia="黑体" w:cs="黑体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sz w:val="21"/>
                <w:szCs w:val="21"/>
              </w:rPr>
              <w:t>资产负债率</w:t>
            </w:r>
          </w:p>
        </w:tc>
        <w:tc>
          <w:tcPr>
            <w:tcW w:w="2469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1"/>
                <w:u w:val="single"/>
              </w:rPr>
            </w:pP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       </w:t>
            </w: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 xml:space="preserve"> %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4"/>
                <w:u w:val="single"/>
              </w:rPr>
            </w:pP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      </w:t>
            </w: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 xml:space="preserve"> %</w:t>
            </w:r>
          </w:p>
        </w:tc>
        <w:tc>
          <w:tcPr>
            <w:tcW w:w="2617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4"/>
                <w:u w:val="single"/>
              </w:rPr>
            </w:pP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</w:t>
            </w: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  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00" w:type="dxa"/>
            <w:vAlign w:val="center"/>
          </w:tcPr>
          <w:p>
            <w:pPr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股权融资总额</w:t>
            </w:r>
          </w:p>
        </w:tc>
        <w:tc>
          <w:tcPr>
            <w:tcW w:w="2469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4"/>
              </w:rPr>
            </w:pP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   </w:t>
            </w: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万元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楷体_GB2312" w:cs="楷体_GB2312"/>
                <w:sz w:val="24"/>
                <w:szCs w:val="24"/>
              </w:rPr>
            </w:pP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 </w:t>
            </w: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万元</w:t>
            </w:r>
          </w:p>
        </w:tc>
        <w:tc>
          <w:tcPr>
            <w:tcW w:w="2617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楷体_GB2312" w:cs="楷体_GB2312"/>
                <w:sz w:val="24"/>
                <w:szCs w:val="24"/>
              </w:rPr>
            </w:pP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</w:t>
            </w: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00" w:type="dxa"/>
            <w:vAlign w:val="center"/>
          </w:tcPr>
          <w:p>
            <w:pPr>
              <w:jc w:val="left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近三年内新增股权融资总额</w:t>
            </w:r>
          </w:p>
        </w:tc>
        <w:tc>
          <w:tcPr>
            <w:tcW w:w="7036" w:type="dxa"/>
            <w:gridSpan w:val="10"/>
            <w:vAlign w:val="center"/>
          </w:tcPr>
          <w:p>
            <w:pPr>
              <w:jc w:val="left"/>
              <w:rPr>
                <w:rFonts w:ascii="Calibri" w:hAnsi="Calibri" w:eastAsia="宋体"/>
                <w:sz w:val="21"/>
                <w:szCs w:val="24"/>
                <w:u w:val="single"/>
              </w:rPr>
            </w:pPr>
            <w:r>
              <w:rPr>
                <w:rFonts w:hint="eastAsia" w:ascii="Calibri" w:hAnsi="Calibri" w:eastAsia="宋体"/>
                <w:sz w:val="21"/>
                <w:szCs w:val="24"/>
              </w:rPr>
              <w:t>合格机构投资者的实缴额</w:t>
            </w: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 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万元以上，最新企业估值</w:t>
            </w: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236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/>
                <w:b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b/>
                <w:sz w:val="24"/>
                <w:szCs w:val="24"/>
              </w:rPr>
              <w:t>四、创新能力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8" w:hRule="atLeast"/>
        </w:trPr>
        <w:tc>
          <w:tcPr>
            <w:tcW w:w="2200" w:type="dxa"/>
            <w:vAlign w:val="center"/>
          </w:tcPr>
          <w:p>
            <w:pPr>
              <w:jc w:val="left"/>
              <w:rPr>
                <w:rFonts w:ascii="Calibri" w:hAnsi="Calibri" w:eastAsia="宋体"/>
                <w:b/>
                <w:sz w:val="24"/>
                <w:szCs w:val="24"/>
              </w:rPr>
            </w:pPr>
            <w:r>
              <w:rPr>
                <w:rFonts w:hint="eastAsia" w:ascii="Calibri" w:hAnsi="Calibri" w:eastAsia="黑体" w:cs="黑体"/>
                <w:sz w:val="21"/>
                <w:szCs w:val="24"/>
              </w:rPr>
              <w:t>拥有与主导产品有关的I类知识产权情况</w:t>
            </w:r>
          </w:p>
        </w:tc>
        <w:tc>
          <w:tcPr>
            <w:tcW w:w="7036" w:type="dxa"/>
            <w:gridSpan w:val="10"/>
            <w:vAlign w:val="center"/>
          </w:tcPr>
          <w:p>
            <w:pPr>
              <w:widowControl/>
              <w:ind w:left="420" w:hanging="420" w:hangingChars="200"/>
              <w:rPr>
                <w:rFonts w:ascii="Calibri" w:hAnsi="Calibri" w:eastAsia="宋体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sz w:val="21"/>
                <w:szCs w:val="24"/>
              </w:rPr>
              <w:t>I类知识产权总数</w:t>
            </w:r>
            <w:r>
              <w:rPr>
                <w:rFonts w:ascii="Calibri" w:hAnsi="Calibri" w:eastAsia="仿宋_GB2312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Calibri" w:hAnsi="Calibri" w:eastAsia="仿宋_GB2312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Calibri" w:hAnsi="Calibri" w:eastAsia="宋体"/>
                <w:sz w:val="21"/>
                <w:szCs w:val="24"/>
              </w:rPr>
              <w:t>项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，属于Ⅰ类高价值知识产权</w:t>
            </w:r>
            <w:r>
              <w:rPr>
                <w:rFonts w:ascii="Calibri" w:hAnsi="Calibri" w:eastAsia="仿宋_GB2312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Calibri" w:hAnsi="Calibri" w:eastAsia="仿宋_GB2312"/>
                <w:kern w:val="0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Calibri" w:hAnsi="Calibri" w:eastAsia="宋体"/>
                <w:sz w:val="21"/>
                <w:szCs w:val="24"/>
              </w:rPr>
              <w:t>项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。</w:t>
            </w:r>
          </w:p>
          <w:p>
            <w:pPr>
              <w:rPr>
                <w:rFonts w:ascii="Calibri" w:hAnsi="Calibri" w:eastAsia="宋体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sz w:val="21"/>
                <w:szCs w:val="24"/>
              </w:rPr>
              <w:t xml:space="preserve">                        属于自主研发的Ⅰ类知识产权</w:t>
            </w:r>
            <w:r>
              <w:rPr>
                <w:rFonts w:ascii="Calibri" w:hAnsi="Calibri" w:eastAsia="仿宋_GB2312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Calibri" w:hAnsi="Calibri" w:eastAsia="仿宋_GB2312"/>
                <w:kern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Calibri" w:hAnsi="Calibri" w:eastAsia="宋体"/>
                <w:sz w:val="21"/>
                <w:szCs w:val="24"/>
              </w:rPr>
              <w:t>项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。</w:t>
            </w:r>
          </w:p>
          <w:p>
            <w:pPr>
              <w:ind w:left="420" w:hanging="420" w:hangingChars="200"/>
              <w:rPr>
                <w:rFonts w:ascii="Calibri" w:hAnsi="Calibri" w:eastAsia="宋体"/>
                <w:sz w:val="21"/>
                <w:szCs w:val="24"/>
              </w:rPr>
            </w:pPr>
          </w:p>
          <w:p>
            <w:pPr>
              <w:ind w:left="420" w:hanging="420" w:hangingChars="200"/>
              <w:rPr>
                <w:rFonts w:ascii="Calibri" w:hAnsi="Calibri" w:eastAsia="宋体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sz w:val="21"/>
                <w:szCs w:val="24"/>
              </w:rPr>
              <w:t>其中发明专利</w:t>
            </w:r>
            <w:r>
              <w:rPr>
                <w:rFonts w:ascii="Calibri" w:hAnsi="Calibri" w:eastAsia="仿宋_GB2312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Calibri" w:hAnsi="Calibri" w:eastAsia="仿宋_GB2312"/>
                <w:kern w:val="0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Calibri" w:hAnsi="Calibri" w:eastAsia="仿宋_GB2312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项；植物新品种</w:t>
            </w:r>
            <w:r>
              <w:rPr>
                <w:rFonts w:ascii="Calibri" w:hAnsi="Calibri" w:eastAsia="仿宋_GB2312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Calibri" w:hAnsi="Calibri" w:eastAsia="仿宋_GB2312"/>
                <w:kern w:val="0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项；</w:t>
            </w:r>
          </w:p>
          <w:p>
            <w:pPr>
              <w:ind w:left="420" w:hanging="420" w:hangingChars="200"/>
              <w:rPr>
                <w:rFonts w:ascii="Calibri" w:hAnsi="Calibri" w:eastAsia="宋体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sz w:val="21"/>
                <w:szCs w:val="24"/>
              </w:rPr>
              <w:t>国家级农作物品种</w:t>
            </w:r>
            <w:r>
              <w:rPr>
                <w:rFonts w:ascii="Calibri" w:hAnsi="Calibri" w:eastAsia="仿宋_GB2312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Calibri" w:hAnsi="Calibri" w:eastAsia="仿宋_GB2312"/>
                <w:kern w:val="0"/>
                <w:sz w:val="21"/>
                <w:szCs w:val="21"/>
                <w:u w:val="single"/>
              </w:rPr>
              <w:t xml:space="preserve">       </w:t>
            </w:r>
            <w:r>
              <w:rPr>
                <w:rFonts w:ascii="Calibri" w:hAnsi="Calibri" w:eastAsia="宋体"/>
                <w:sz w:val="21"/>
                <w:szCs w:val="24"/>
              </w:rPr>
              <w:t>项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；   国家新药</w:t>
            </w:r>
            <w:r>
              <w:rPr>
                <w:rFonts w:ascii="Calibri" w:hAnsi="Calibri" w:eastAsia="仿宋_GB2312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Calibri" w:hAnsi="Calibri" w:eastAsia="仿宋_GB2312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Calibri" w:hAnsi="Calibri" w:eastAsia="仿宋_GB2312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项；</w:t>
            </w:r>
          </w:p>
          <w:p>
            <w:pPr>
              <w:rPr>
                <w:rFonts w:ascii="Calibri" w:hAnsi="Calibri" w:eastAsia="宋体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sz w:val="21"/>
                <w:szCs w:val="24"/>
              </w:rPr>
              <w:t>集成电路布图设计专有权</w:t>
            </w:r>
            <w:r>
              <w:rPr>
                <w:rFonts w:ascii="Calibri" w:hAnsi="Calibri" w:eastAsia="仿宋_GB2312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Calibri" w:hAnsi="Calibri" w:eastAsia="仿宋_GB2312"/>
                <w:kern w:val="0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Calibri" w:hAnsi="Calibri" w:eastAsia="宋体"/>
                <w:sz w:val="21"/>
                <w:szCs w:val="24"/>
              </w:rPr>
              <w:t>项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0" w:hRule="atLeast"/>
        </w:trPr>
        <w:tc>
          <w:tcPr>
            <w:tcW w:w="2200" w:type="dxa"/>
            <w:vAlign w:val="center"/>
          </w:tcPr>
          <w:p>
            <w:pPr>
              <w:rPr>
                <w:rFonts w:ascii="Calibri" w:hAnsi="Calibri" w:eastAsia="宋体"/>
                <w:b/>
                <w:sz w:val="24"/>
                <w:szCs w:val="24"/>
              </w:rPr>
            </w:pPr>
            <w:r>
              <w:rPr>
                <w:rFonts w:hint="eastAsia" w:ascii="Calibri" w:hAnsi="Calibri" w:eastAsia="黑体" w:cs="黑体"/>
                <w:sz w:val="21"/>
                <w:szCs w:val="24"/>
              </w:rPr>
              <w:t>拥有与主导产品有关的Ⅱ类知识产权情况</w:t>
            </w:r>
          </w:p>
        </w:tc>
        <w:tc>
          <w:tcPr>
            <w:tcW w:w="7036" w:type="dxa"/>
            <w:gridSpan w:val="10"/>
            <w:vAlign w:val="center"/>
          </w:tcPr>
          <w:p>
            <w:pPr>
              <w:widowControl/>
              <w:ind w:left="420" w:hanging="420" w:hangingChars="200"/>
              <w:rPr>
                <w:rFonts w:ascii="Calibri" w:hAnsi="Calibri" w:eastAsia="宋体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sz w:val="21"/>
                <w:szCs w:val="24"/>
              </w:rPr>
              <w:t>Ⅱ类知识产权总数</w:t>
            </w: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项。</w:t>
            </w:r>
          </w:p>
          <w:p>
            <w:pPr>
              <w:ind w:left="420" w:hanging="420" w:hangingChars="200"/>
              <w:rPr>
                <w:rFonts w:ascii="Calibri" w:hAnsi="Calibri" w:eastAsia="宋体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sz w:val="21"/>
                <w:szCs w:val="24"/>
              </w:rPr>
              <w:t>其中软件著作权</w:t>
            </w: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项；实用新型专利</w:t>
            </w: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项；</w:t>
            </w:r>
          </w:p>
          <w:p>
            <w:pPr>
              <w:ind w:left="420" w:hanging="420" w:hangingChars="200"/>
              <w:rPr>
                <w:rFonts w:ascii="Calibri" w:hAnsi="Calibri" w:eastAsia="宋体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sz w:val="21"/>
                <w:szCs w:val="24"/>
              </w:rPr>
              <w:t>外观设计专利</w:t>
            </w: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 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2200" w:type="dxa"/>
            <w:vAlign w:val="center"/>
          </w:tcPr>
          <w:p>
            <w:pPr>
              <w:jc w:val="left"/>
              <w:rPr>
                <w:rFonts w:ascii="Calibri" w:hAnsi="Calibri" w:eastAsia="黑体" w:cs="黑体"/>
                <w:sz w:val="21"/>
                <w:szCs w:val="24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近3年是否获得国家级科技奖励</w:t>
            </w:r>
          </w:p>
        </w:tc>
        <w:tc>
          <w:tcPr>
            <w:tcW w:w="7036" w:type="dxa"/>
            <w:gridSpan w:val="10"/>
            <w:vAlign w:val="center"/>
          </w:tcPr>
          <w:p>
            <w:pPr>
              <w:ind w:left="3990" w:hanging="3990" w:hangingChars="1900"/>
              <w:rPr>
                <w:rFonts w:ascii="Calibri" w:hAnsi="Calibri" w:eastAsia="宋体"/>
                <w:sz w:val="21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 xml:space="preserve">否    </w:t>
            </w: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是   如是，请填写：年份</w:t>
            </w: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年，名称</w:t>
            </w: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2200" w:type="dxa"/>
            <w:vAlign w:val="center"/>
          </w:tcPr>
          <w:p>
            <w:pPr>
              <w:jc w:val="left"/>
              <w:rPr>
                <w:rFonts w:ascii="Calibri" w:hAnsi="Calibri" w:eastAsia="黑体" w:cs="黑体"/>
                <w:sz w:val="21"/>
                <w:szCs w:val="24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近3年是否获得省级科技奖励</w:t>
            </w:r>
          </w:p>
        </w:tc>
        <w:tc>
          <w:tcPr>
            <w:tcW w:w="7036" w:type="dxa"/>
            <w:gridSpan w:val="10"/>
            <w:vAlign w:val="center"/>
          </w:tcPr>
          <w:p>
            <w:pPr>
              <w:ind w:left="3990" w:hanging="3990" w:hangingChars="1900"/>
              <w:rPr>
                <w:rFonts w:ascii="Calibri" w:hAnsi="Calibri" w:eastAsia="宋体"/>
                <w:sz w:val="21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 xml:space="preserve">否    </w:t>
            </w: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是   如是，请填写：年份</w:t>
            </w: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年，名称</w:t>
            </w: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atLeast"/>
        </w:trPr>
        <w:tc>
          <w:tcPr>
            <w:tcW w:w="2200" w:type="dxa"/>
            <w:vAlign w:val="center"/>
          </w:tcPr>
          <w:p>
            <w:pPr>
              <w:jc w:val="left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获得有关荣誉情况</w:t>
            </w:r>
          </w:p>
          <w:p>
            <w:pPr>
              <w:jc w:val="left"/>
              <w:rPr>
                <w:rFonts w:ascii="Calibri" w:hAnsi="Calibri" w:eastAsia="黑体" w:cs="黑体"/>
                <w:sz w:val="21"/>
                <w:szCs w:val="24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（有效期内）</w:t>
            </w:r>
          </w:p>
        </w:tc>
        <w:tc>
          <w:tcPr>
            <w:tcW w:w="7036" w:type="dxa"/>
            <w:gridSpan w:val="10"/>
            <w:vAlign w:val="center"/>
          </w:tcPr>
          <w:p>
            <w:pPr>
              <w:widowControl/>
              <w:spacing w:line="400" w:lineRule="exact"/>
              <w:rPr>
                <w:rFonts w:ascii="Calibri" w:hAnsi="Calibri" w:eastAsia="宋体"/>
                <w:sz w:val="21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 xml:space="preserve">否    </w:t>
            </w: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是  如是，请打勾</w:t>
            </w:r>
          </w:p>
          <w:p>
            <w:pPr>
              <w:widowControl/>
              <w:ind w:firstLine="1470" w:firstLineChars="700"/>
              <w:rPr>
                <w:rFonts w:ascii="Calibri" w:hAnsi="Calibri" w:eastAsia="宋体"/>
                <w:sz w:val="21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 xml:space="preserve">高新技术企业      </w:t>
            </w: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 xml:space="preserve">国家级技术创新示范企业  </w:t>
            </w:r>
          </w:p>
          <w:p>
            <w:pPr>
              <w:widowControl/>
              <w:ind w:firstLine="1470" w:firstLineChars="700"/>
              <w:rPr>
                <w:rFonts w:ascii="Calibri" w:hAnsi="Calibri" w:eastAsia="宋体"/>
                <w:sz w:val="21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 xml:space="preserve">知识产权优势企业  </w:t>
            </w: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知识产权示范企业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</w:trPr>
        <w:tc>
          <w:tcPr>
            <w:tcW w:w="2200" w:type="dxa"/>
            <w:vAlign w:val="center"/>
          </w:tcPr>
          <w:p>
            <w:pPr>
              <w:jc w:val="left"/>
              <w:rPr>
                <w:rFonts w:ascii="Calibri" w:hAnsi="Calibri" w:eastAsia="黑体" w:cs="黑体"/>
                <w:sz w:val="21"/>
                <w:szCs w:val="24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是否拥有经认定的省部级以上研发机构</w:t>
            </w:r>
          </w:p>
        </w:tc>
        <w:tc>
          <w:tcPr>
            <w:tcW w:w="7036" w:type="dxa"/>
            <w:gridSpan w:val="10"/>
            <w:vAlign w:val="center"/>
          </w:tcPr>
          <w:p>
            <w:pPr>
              <w:widowControl/>
              <w:spacing w:line="400" w:lineRule="exact"/>
              <w:rPr>
                <w:rFonts w:ascii="Calibri" w:hAnsi="Calibri" w:eastAsia="宋体"/>
                <w:sz w:val="21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 xml:space="preserve">否    </w:t>
            </w: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是  如是，请打勾</w:t>
            </w:r>
          </w:p>
          <w:p>
            <w:pPr>
              <w:ind w:firstLine="2940" w:firstLineChars="1400"/>
              <w:jc w:val="left"/>
              <w:rPr>
                <w:rFonts w:ascii="Calibri" w:hAnsi="Calibri" w:eastAsia="宋体"/>
                <w:sz w:val="21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ascii="Calibri" w:hAnsi="Calibri" w:eastAsia="宋体"/>
                <w:sz w:val="21"/>
                <w:szCs w:val="21"/>
              </w:rPr>
              <w:t>国家级</w:t>
            </w:r>
            <w:r>
              <w:rPr>
                <w:rFonts w:hint="eastAsia" w:ascii="Calibri" w:hAnsi="Calibri" w:eastAsia="仿宋_GB2312"/>
                <w:kern w:val="0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Calibri" w:hAnsi="Calibri" w:eastAsia="仿宋_GB2312"/>
                <w:kern w:val="0"/>
                <w:sz w:val="21"/>
                <w:szCs w:val="21"/>
              </w:rPr>
              <w:t>个</w:t>
            </w:r>
            <w:r>
              <w:rPr>
                <w:rFonts w:hint="eastAsia" w:ascii="Calibri" w:hAnsi="Calibri" w:eastAsia="宋体"/>
                <w:sz w:val="21"/>
                <w:szCs w:val="21"/>
              </w:rPr>
              <w:t xml:space="preserve">    </w:t>
            </w: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ascii="Calibri" w:hAnsi="Calibri" w:eastAsia="宋体"/>
                <w:sz w:val="21"/>
                <w:szCs w:val="21"/>
              </w:rPr>
              <w:t>省级</w:t>
            </w:r>
            <w:r>
              <w:rPr>
                <w:rFonts w:hint="eastAsia" w:ascii="Calibri" w:hAnsi="Calibri" w:eastAsia="仿宋_GB2312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Calibri" w:hAnsi="Calibri" w:eastAsia="仿宋_GB2312"/>
                <w:kern w:val="0"/>
                <w:sz w:val="21"/>
                <w:szCs w:val="21"/>
              </w:rPr>
              <w:t>个</w:t>
            </w:r>
            <w:r>
              <w:rPr>
                <w:rFonts w:hint="eastAsia" w:ascii="Calibri" w:hAnsi="Calibri" w:eastAsia="宋体"/>
                <w:sz w:val="21"/>
                <w:szCs w:val="21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236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/>
                <w:b/>
                <w:sz w:val="24"/>
                <w:szCs w:val="24"/>
              </w:rPr>
            </w:pPr>
            <w:r>
              <w:rPr>
                <w:rFonts w:hint="eastAsia" w:ascii="Calibri" w:hAnsi="Calibri" w:eastAsia="宋体"/>
                <w:b/>
                <w:sz w:val="24"/>
                <w:szCs w:val="24"/>
              </w:rPr>
              <w:t>五、所属领域及其他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0" w:hRule="atLeast"/>
        </w:trPr>
        <w:tc>
          <w:tcPr>
            <w:tcW w:w="2200" w:type="dxa"/>
            <w:vAlign w:val="center"/>
          </w:tcPr>
          <w:p>
            <w:pPr>
              <w:widowControl/>
              <w:jc w:val="left"/>
              <w:rPr>
                <w:rFonts w:ascii="Calibri" w:hAnsi="Calibri" w:eastAsia="黑体" w:cs="黑体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是否属于</w:t>
            </w:r>
            <w:r>
              <w:rPr>
                <w:rFonts w:hint="eastAsia" w:ascii="Calibri" w:hAnsi="Calibri" w:eastAsia="黑体" w:cs="黑体"/>
                <w:sz w:val="21"/>
                <w:szCs w:val="21"/>
              </w:rPr>
              <w:t>《战略性新兴产业分类》</w:t>
            </w:r>
          </w:p>
        </w:tc>
        <w:tc>
          <w:tcPr>
            <w:tcW w:w="7036" w:type="dxa"/>
            <w:gridSpan w:val="10"/>
            <w:vAlign w:val="center"/>
          </w:tcPr>
          <w:p>
            <w:pPr>
              <w:widowControl/>
              <w:spacing w:line="400" w:lineRule="exact"/>
              <w:rPr>
                <w:rFonts w:ascii="Calibri" w:hAnsi="Calibri" w:eastAsia="宋体"/>
                <w:sz w:val="21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否  其他领域请说明：</w:t>
            </w: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               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 xml:space="preserve">   </w:t>
            </w:r>
          </w:p>
          <w:p>
            <w:pPr>
              <w:widowControl/>
              <w:spacing w:line="400" w:lineRule="exact"/>
              <w:rPr>
                <w:rFonts w:ascii="Calibri" w:hAnsi="Calibri" w:eastAsia="宋体"/>
                <w:sz w:val="21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是  请打勾</w:t>
            </w:r>
          </w:p>
          <w:p>
            <w:pPr>
              <w:widowControl/>
              <w:ind w:firstLine="630" w:firstLineChars="300"/>
              <w:rPr>
                <w:rFonts w:ascii="Calibri" w:hAnsi="Calibri" w:eastAsia="宋体"/>
                <w:sz w:val="21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 xml:space="preserve">新一代信息技术产业 </w:t>
            </w: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 xml:space="preserve">生物产业          □新能源产业 </w:t>
            </w:r>
          </w:p>
          <w:p>
            <w:pPr>
              <w:widowControl/>
              <w:ind w:firstLine="630" w:firstLineChars="300"/>
              <w:rPr>
                <w:rFonts w:ascii="Calibri" w:hAnsi="Calibri" w:eastAsia="宋体"/>
                <w:sz w:val="21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 xml:space="preserve">新材料产业         </w:t>
            </w: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高端装备制造产业  □新能源汽车产业</w:t>
            </w:r>
          </w:p>
          <w:p>
            <w:pPr>
              <w:widowControl/>
              <w:ind w:firstLine="630" w:firstLineChars="300"/>
              <w:rPr>
                <w:rFonts w:ascii="Calibri" w:hAnsi="Calibri" w:eastAsia="宋体"/>
                <w:sz w:val="21"/>
                <w:szCs w:val="24"/>
                <w:u w:val="single"/>
              </w:rPr>
            </w:pP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 xml:space="preserve">节能环保产业       </w:t>
            </w: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 xml:space="preserve">数字创意产业      </w:t>
            </w: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 xml:space="preserve">相关服务业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4" w:hRule="atLeast"/>
        </w:trPr>
        <w:tc>
          <w:tcPr>
            <w:tcW w:w="2200" w:type="dxa"/>
            <w:vAlign w:val="center"/>
          </w:tcPr>
          <w:p>
            <w:pPr>
              <w:widowControl/>
              <w:jc w:val="left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其他材料</w:t>
            </w: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Calibri" w:hAnsi="Calibri" w:eastAsia="宋体"/>
                <w:sz w:val="21"/>
                <w:szCs w:val="24"/>
              </w:rPr>
              <w:t>（省级主管部门自主设定）</w:t>
            </w:r>
          </w:p>
        </w:tc>
        <w:tc>
          <w:tcPr>
            <w:tcW w:w="7036" w:type="dxa"/>
            <w:gridSpan w:val="1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Calibri" w:hAnsi="Calibri" w:eastAsia="方正黑体_GBK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exact"/>
        </w:trPr>
        <w:tc>
          <w:tcPr>
            <w:tcW w:w="92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b/>
                <w:sz w:val="24"/>
                <w:szCs w:val="24"/>
              </w:rPr>
              <w:t>六、自评结果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22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黑体" w:cs="黑体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sz w:val="21"/>
                <w:szCs w:val="21"/>
              </w:rPr>
              <w:t>直通条件</w:t>
            </w:r>
          </w:p>
          <w:p>
            <w:pPr>
              <w:widowControl/>
              <w:jc w:val="center"/>
              <w:rPr>
                <w:rFonts w:ascii="Calibri" w:hAnsi="Calibri" w:eastAsia="宋体"/>
                <w:sz w:val="21"/>
                <w:szCs w:val="24"/>
              </w:rPr>
            </w:pPr>
            <w:r>
              <w:rPr>
                <w:rFonts w:hint="eastAsia" w:ascii="Calibri" w:hAnsi="Calibri" w:eastAsia="黑体" w:cs="黑体"/>
                <w:sz w:val="21"/>
                <w:szCs w:val="21"/>
              </w:rPr>
              <w:t>（如符合，请在对应□后面打“</w:t>
            </w:r>
            <w:r>
              <w:rPr>
                <w:rFonts w:ascii="Calibri" w:hAnsi="Calibri" w:eastAsia="黑体" w:cs="黑体"/>
                <w:sz w:val="21"/>
                <w:szCs w:val="21"/>
              </w:rPr>
              <w:t>√</w:t>
            </w:r>
            <w:r>
              <w:rPr>
                <w:rFonts w:hint="eastAsia" w:ascii="Calibri" w:hAnsi="Calibri" w:eastAsia="黑体" w:cs="黑体"/>
                <w:sz w:val="21"/>
                <w:szCs w:val="21"/>
              </w:rPr>
              <w:t>”；如不符合，打“×”；如未勾选，视为不符合）</w:t>
            </w:r>
          </w:p>
        </w:tc>
        <w:tc>
          <w:tcPr>
            <w:tcW w:w="59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kern w:val="0"/>
                <w:sz w:val="21"/>
                <w:szCs w:val="21"/>
              </w:rPr>
              <w:t>近3年是否获得国家级、省级科技奖励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</w:trPr>
        <w:tc>
          <w:tcPr>
            <w:tcW w:w="2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黑体" w:cs="黑体"/>
                <w:sz w:val="21"/>
                <w:szCs w:val="21"/>
              </w:rPr>
            </w:pPr>
          </w:p>
        </w:tc>
        <w:tc>
          <w:tcPr>
            <w:tcW w:w="59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kern w:val="0"/>
                <w:sz w:val="21"/>
                <w:szCs w:val="21"/>
              </w:rPr>
              <w:t>获得高新技术企业、国家级技术创新示范企业、知识产权优势企业和知识产权示范企业等荣誉（均为有效期内）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2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黑体" w:cs="黑体"/>
                <w:sz w:val="21"/>
                <w:szCs w:val="21"/>
              </w:rPr>
            </w:pPr>
          </w:p>
        </w:tc>
        <w:tc>
          <w:tcPr>
            <w:tcW w:w="59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kern w:val="0"/>
                <w:sz w:val="21"/>
                <w:szCs w:val="21"/>
              </w:rPr>
              <w:t>拥有经认定的省部级以上研发机构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</w:trPr>
        <w:tc>
          <w:tcPr>
            <w:tcW w:w="22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黑体" w:cs="黑体"/>
                <w:sz w:val="21"/>
                <w:szCs w:val="21"/>
              </w:rPr>
            </w:pPr>
          </w:p>
        </w:tc>
        <w:tc>
          <w:tcPr>
            <w:tcW w:w="59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kern w:val="0"/>
                <w:sz w:val="21"/>
                <w:szCs w:val="21"/>
              </w:rPr>
              <w:t>近三年新增股权融资总额（合格机构投资者的实缴额）</w:t>
            </w:r>
            <w:r>
              <w:rPr>
                <w:rFonts w:ascii="Calibri" w:hAnsi="Calibri" w:eastAsia="宋体"/>
                <w:kern w:val="0"/>
                <w:sz w:val="21"/>
                <w:szCs w:val="21"/>
              </w:rPr>
              <w:t>500</w:t>
            </w:r>
            <w:r>
              <w:rPr>
                <w:rFonts w:hint="eastAsia" w:ascii="Calibri" w:hAnsi="Calibri" w:eastAsia="宋体"/>
                <w:kern w:val="0"/>
                <w:sz w:val="21"/>
                <w:szCs w:val="21"/>
              </w:rPr>
              <w:t>万元以上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</w:trPr>
        <w:tc>
          <w:tcPr>
            <w:tcW w:w="22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黑体" w:cs="黑体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sz w:val="21"/>
                <w:szCs w:val="21"/>
              </w:rPr>
              <w:t>评分结果</w:t>
            </w:r>
          </w:p>
        </w:tc>
        <w:tc>
          <w:tcPr>
            <w:tcW w:w="15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kern w:val="0"/>
                <w:sz w:val="21"/>
                <w:szCs w:val="21"/>
              </w:rPr>
              <w:t>创新能力指标</w:t>
            </w:r>
          </w:p>
          <w:p>
            <w:pPr>
              <w:widowControl/>
              <w:spacing w:line="300" w:lineRule="exact"/>
              <w:jc w:val="center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kern w:val="0"/>
                <w:sz w:val="21"/>
                <w:szCs w:val="21"/>
              </w:rPr>
              <w:t>（满分40分）</w:t>
            </w:r>
          </w:p>
        </w:tc>
        <w:tc>
          <w:tcPr>
            <w:tcW w:w="43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ascii="Calibri" w:hAnsi="Calibri" w:eastAsia="宋体"/>
                <w:kern w:val="0"/>
                <w:sz w:val="21"/>
                <w:szCs w:val="21"/>
              </w:rPr>
              <w:t>1.</w:t>
            </w:r>
            <w:r>
              <w:rPr>
                <w:rFonts w:hint="eastAsia" w:ascii="Calibri" w:hAnsi="Calibri" w:eastAsia="宋体"/>
                <w:kern w:val="0"/>
                <w:sz w:val="21"/>
                <w:szCs w:val="21"/>
              </w:rPr>
              <w:t>与企业主导产品相关的有效知识产权数量（满分</w:t>
            </w:r>
            <w:r>
              <w:rPr>
                <w:rFonts w:ascii="Calibri" w:hAnsi="Calibri" w:eastAsia="宋体"/>
                <w:kern w:val="0"/>
                <w:sz w:val="21"/>
                <w:szCs w:val="21"/>
              </w:rPr>
              <w:t>20</w:t>
            </w:r>
            <w:r>
              <w:rPr>
                <w:rFonts w:hint="eastAsia" w:ascii="Calibri" w:hAnsi="Calibri" w:eastAsia="宋体"/>
                <w:kern w:val="0"/>
                <w:sz w:val="21"/>
                <w:szCs w:val="21"/>
              </w:rPr>
              <w:t>分）</w:t>
            </w:r>
          </w:p>
          <w:p>
            <w:pPr>
              <w:widowControl/>
              <w:spacing w:line="300" w:lineRule="exact"/>
              <w:jc w:val="left"/>
              <w:rPr>
                <w:rFonts w:ascii="Calibri" w:hAnsi="Calibri" w:eastAsia="宋体"/>
                <w:kern w:val="0"/>
                <w:sz w:val="21"/>
                <w:szCs w:val="21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kern w:val="0"/>
                <w:sz w:val="21"/>
                <w:szCs w:val="21"/>
              </w:rPr>
              <w:t xml:space="preserve">      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exact"/>
        </w:trPr>
        <w:tc>
          <w:tcPr>
            <w:tcW w:w="2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黑体" w:cs="黑体"/>
                <w:sz w:val="21"/>
                <w:szCs w:val="21"/>
              </w:rPr>
            </w:pPr>
          </w:p>
        </w:tc>
        <w:tc>
          <w:tcPr>
            <w:tcW w:w="157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 w:eastAsia="宋体"/>
                <w:kern w:val="0"/>
                <w:sz w:val="21"/>
                <w:szCs w:val="21"/>
              </w:rPr>
            </w:pPr>
          </w:p>
        </w:tc>
        <w:tc>
          <w:tcPr>
            <w:tcW w:w="43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ascii="Calibri" w:hAnsi="Calibri" w:eastAsia="宋体"/>
                <w:kern w:val="0"/>
                <w:sz w:val="21"/>
                <w:szCs w:val="21"/>
              </w:rPr>
              <w:t>2.上年度研发费用总额占营业收入总额比重（满分20</w:t>
            </w:r>
            <w:r>
              <w:rPr>
                <w:rFonts w:hint="eastAsia" w:ascii="Calibri" w:hAnsi="Calibri" w:eastAsia="宋体"/>
                <w:kern w:val="0"/>
                <w:sz w:val="21"/>
                <w:szCs w:val="21"/>
              </w:rPr>
              <w:t>分）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kern w:val="0"/>
                <w:sz w:val="21"/>
                <w:szCs w:val="21"/>
              </w:rPr>
              <w:t xml:space="preserve">      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</w:trPr>
        <w:tc>
          <w:tcPr>
            <w:tcW w:w="2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黑体" w:cs="黑体"/>
                <w:sz w:val="21"/>
                <w:szCs w:val="21"/>
              </w:rPr>
            </w:pPr>
          </w:p>
        </w:tc>
        <w:tc>
          <w:tcPr>
            <w:tcW w:w="1577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 w:eastAsia="宋体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sz w:val="21"/>
                <w:szCs w:val="24"/>
              </w:rPr>
              <w:t>成长性指标</w:t>
            </w:r>
          </w:p>
          <w:p>
            <w:pPr>
              <w:jc w:val="center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4"/>
              </w:rPr>
              <w:t>（满分30分）</w:t>
            </w:r>
          </w:p>
        </w:tc>
        <w:tc>
          <w:tcPr>
            <w:tcW w:w="43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ascii="Calibri" w:hAnsi="Calibri" w:eastAsia="宋体"/>
                <w:kern w:val="0"/>
                <w:sz w:val="21"/>
                <w:szCs w:val="21"/>
              </w:rPr>
              <w:t>3.上年度主营业务收入增长率（满分20</w:t>
            </w:r>
            <w:r>
              <w:rPr>
                <w:rFonts w:hint="eastAsia" w:ascii="Calibri" w:hAnsi="Calibri" w:eastAsia="宋体"/>
                <w:kern w:val="0"/>
                <w:sz w:val="21"/>
                <w:szCs w:val="21"/>
              </w:rPr>
              <w:t>分）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kern w:val="0"/>
                <w:sz w:val="21"/>
                <w:szCs w:val="21"/>
              </w:rPr>
              <w:t xml:space="preserve">      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</w:trPr>
        <w:tc>
          <w:tcPr>
            <w:tcW w:w="2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黑体" w:cs="黑体"/>
                <w:sz w:val="21"/>
                <w:szCs w:val="21"/>
              </w:rPr>
            </w:pPr>
          </w:p>
        </w:tc>
        <w:tc>
          <w:tcPr>
            <w:tcW w:w="157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 w:eastAsia="宋体"/>
                <w:kern w:val="0"/>
                <w:sz w:val="21"/>
                <w:szCs w:val="21"/>
              </w:rPr>
            </w:pPr>
          </w:p>
        </w:tc>
        <w:tc>
          <w:tcPr>
            <w:tcW w:w="43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ascii="Calibri" w:hAnsi="Calibri" w:eastAsia="宋体"/>
                <w:kern w:val="0"/>
                <w:sz w:val="21"/>
                <w:szCs w:val="21"/>
              </w:rPr>
              <w:t>4.上年度资产负债率（满分10</w:t>
            </w:r>
            <w:r>
              <w:rPr>
                <w:rFonts w:hint="eastAsia" w:ascii="Calibri" w:hAnsi="Calibri" w:eastAsia="宋体"/>
                <w:kern w:val="0"/>
                <w:sz w:val="21"/>
                <w:szCs w:val="21"/>
              </w:rPr>
              <w:t>分）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kern w:val="0"/>
                <w:sz w:val="21"/>
                <w:szCs w:val="21"/>
              </w:rPr>
              <w:t xml:space="preserve">      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</w:trPr>
        <w:tc>
          <w:tcPr>
            <w:tcW w:w="2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黑体" w:cs="黑体"/>
                <w:sz w:val="21"/>
                <w:szCs w:val="21"/>
              </w:rPr>
            </w:pPr>
          </w:p>
        </w:tc>
        <w:tc>
          <w:tcPr>
            <w:tcW w:w="1577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kern w:val="0"/>
                <w:sz w:val="21"/>
                <w:szCs w:val="21"/>
              </w:rPr>
              <w:t>专业化指标</w:t>
            </w:r>
          </w:p>
          <w:p>
            <w:pPr>
              <w:widowControl/>
              <w:spacing w:line="300" w:lineRule="exact"/>
              <w:jc w:val="center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kern w:val="0"/>
                <w:sz w:val="21"/>
                <w:szCs w:val="21"/>
              </w:rPr>
              <w:t>（满分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30分）</w:t>
            </w:r>
          </w:p>
        </w:tc>
        <w:tc>
          <w:tcPr>
            <w:tcW w:w="43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ascii="Calibri" w:hAnsi="Calibri" w:eastAsia="宋体"/>
                <w:kern w:val="0"/>
                <w:sz w:val="21"/>
                <w:szCs w:val="21"/>
              </w:rPr>
              <w:t>5.主导产品所属领域情况（满分10</w:t>
            </w:r>
            <w:r>
              <w:rPr>
                <w:rFonts w:hint="eastAsia" w:ascii="Calibri" w:hAnsi="Calibri" w:eastAsia="宋体"/>
                <w:kern w:val="0"/>
                <w:sz w:val="21"/>
                <w:szCs w:val="21"/>
              </w:rPr>
              <w:t>分）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kern w:val="0"/>
                <w:sz w:val="21"/>
                <w:szCs w:val="21"/>
              </w:rPr>
              <w:t xml:space="preserve">      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exact"/>
        </w:trPr>
        <w:tc>
          <w:tcPr>
            <w:tcW w:w="2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黑体" w:cs="黑体"/>
                <w:sz w:val="21"/>
                <w:szCs w:val="21"/>
              </w:rPr>
            </w:pPr>
          </w:p>
        </w:tc>
        <w:tc>
          <w:tcPr>
            <w:tcW w:w="157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 w:eastAsia="宋体"/>
                <w:kern w:val="0"/>
                <w:sz w:val="21"/>
                <w:szCs w:val="21"/>
              </w:rPr>
            </w:pPr>
          </w:p>
        </w:tc>
        <w:tc>
          <w:tcPr>
            <w:tcW w:w="43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ascii="Calibri" w:hAnsi="Calibri" w:eastAsia="宋体"/>
                <w:kern w:val="0"/>
                <w:sz w:val="21"/>
                <w:szCs w:val="21"/>
              </w:rPr>
              <w:t>6.上年度主营业务收入总额占营业收入总额比重（满分20</w:t>
            </w:r>
            <w:r>
              <w:rPr>
                <w:rFonts w:hint="eastAsia" w:ascii="Calibri" w:hAnsi="Calibri" w:eastAsia="宋体"/>
                <w:kern w:val="0"/>
                <w:sz w:val="21"/>
                <w:szCs w:val="21"/>
              </w:rPr>
              <w:t>分）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kern w:val="0"/>
                <w:sz w:val="21"/>
                <w:szCs w:val="21"/>
              </w:rPr>
              <w:t xml:space="preserve">      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exact"/>
        </w:trPr>
        <w:tc>
          <w:tcPr>
            <w:tcW w:w="22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黑体" w:cs="黑体"/>
                <w:sz w:val="21"/>
                <w:szCs w:val="21"/>
              </w:rPr>
            </w:pPr>
          </w:p>
        </w:tc>
        <w:tc>
          <w:tcPr>
            <w:tcW w:w="5910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b/>
                <w:bCs/>
                <w:kern w:val="0"/>
                <w:sz w:val="21"/>
                <w:szCs w:val="21"/>
              </w:rPr>
              <w:t>总计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Calibri" w:hAnsi="Calibri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b/>
                <w:bCs/>
                <w:kern w:val="0"/>
                <w:sz w:val="21"/>
                <w:szCs w:val="21"/>
              </w:rPr>
              <w:t xml:space="preserve">      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0" w:hRule="exact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sz w:val="21"/>
                <w:szCs w:val="21"/>
              </w:rPr>
              <w:t>真实性声明</w:t>
            </w:r>
          </w:p>
        </w:tc>
        <w:tc>
          <w:tcPr>
            <w:tcW w:w="70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20" w:firstLineChars="200"/>
              <w:jc w:val="left"/>
              <w:rPr>
                <w:rFonts w:ascii="Calibri" w:hAnsi="Calibri" w:eastAsia="宋体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sz w:val="21"/>
                <w:szCs w:val="24"/>
              </w:rPr>
              <w:t>以上所</w:t>
            </w:r>
            <w:r>
              <w:rPr>
                <w:rFonts w:ascii="Calibri" w:hAnsi="Calibri" w:eastAsia="宋体"/>
                <w:sz w:val="21"/>
                <w:szCs w:val="24"/>
              </w:rPr>
              <w:t>填内容和提交资料均准确、真实、合法、有效、无涉密信息，本企业愿为此承担有关法律责任。</w:t>
            </w:r>
          </w:p>
          <w:p>
            <w:pPr>
              <w:widowControl/>
              <w:spacing w:line="400" w:lineRule="exact"/>
              <w:ind w:firstLine="630" w:firstLineChars="300"/>
              <w:jc w:val="left"/>
              <w:rPr>
                <w:rFonts w:ascii="Calibri" w:hAnsi="Calibri" w:eastAsia="宋体"/>
                <w:sz w:val="21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Calibri" w:hAnsi="Calibri" w:eastAsia="宋体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sz w:val="21"/>
                <w:szCs w:val="24"/>
              </w:rPr>
              <w:t>法定代表人（签名）：</w:t>
            </w:r>
            <w:r>
              <w:rPr>
                <w:rFonts w:ascii="Calibri" w:hAnsi="Calibri" w:eastAsia="宋体"/>
                <w:sz w:val="21"/>
                <w:szCs w:val="24"/>
              </w:rPr>
              <w:t xml:space="preserve">  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 xml:space="preserve">  （企业公章）：</w:t>
            </w:r>
          </w:p>
          <w:p>
            <w:pPr>
              <w:spacing w:line="400" w:lineRule="exact"/>
              <w:rPr>
                <w:rFonts w:ascii="Calibri" w:hAnsi="Calibri" w:eastAsia="宋体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sz w:val="20"/>
                <w:szCs w:val="21"/>
              </w:rPr>
              <w:t xml:space="preserve">                              </w:t>
            </w:r>
            <w:r>
              <w:rPr>
                <w:rFonts w:hint="eastAsia" w:ascii="Calibri" w:hAnsi="Calibri" w:eastAsia="宋体"/>
                <w:sz w:val="22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2"/>
                <w:szCs w:val="24"/>
              </w:rPr>
              <w:t>日 期：</w:t>
            </w:r>
            <w:r>
              <w:rPr>
                <w:rFonts w:hint="eastAsia" w:ascii="宋体" w:hAnsi="宋体" w:eastAsia="宋体" w:cs="宋体"/>
                <w:sz w:val="22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2"/>
                <w:szCs w:val="24"/>
              </w:rPr>
              <w:t xml:space="preserve"> 年 </w:t>
            </w:r>
            <w:r>
              <w:rPr>
                <w:rFonts w:hint="eastAsia" w:ascii="宋体" w:hAnsi="宋体" w:eastAsia="宋体" w:cs="宋体"/>
                <w:sz w:val="22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2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2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2"/>
                <w:szCs w:val="24"/>
              </w:rPr>
              <w:t>日</w:t>
            </w:r>
          </w:p>
        </w:tc>
      </w:tr>
    </w:tbl>
    <w:p>
      <w:pPr>
        <w:widowControl/>
      </w:pPr>
      <w:bookmarkStart w:id="0" w:name="_GoBack"/>
      <w:bookmarkEnd w:id="0"/>
    </w:p>
    <w:sectPr>
      <w:headerReference r:id="rId4" w:type="default"/>
      <w:footerReference r:id="rId5" w:type="default"/>
      <w:pgSz w:w="11906" w:h="16838"/>
      <w:pgMar w:top="1871" w:right="1474" w:bottom="1871" w:left="1531" w:header="851" w:footer="1588" w:gutter="0"/>
      <w:cols w:space="425" w:num="1"/>
      <w:docGrid w:type="lines" w:linePitch="595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小标宋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320" w:right="320"/>
      <w:rPr>
        <w:rStyle w:val="9"/>
        <w:rFonts w:ascii="宋体"/>
        <w:b/>
        <w:sz w:val="28"/>
      </w:rPr>
    </w:pPr>
    <w:r>
      <w:rPr>
        <w:rStyle w:val="9"/>
        <w:rFonts w:hint="eastAsia"/>
        <w:sz w:val="28"/>
      </w:rPr>
      <w:t>—</w:t>
    </w:r>
    <w:r>
      <w:rPr>
        <w:rStyle w:val="9"/>
        <w:sz w:val="28"/>
      </w:rPr>
      <w:t xml:space="preserve"> </w:t>
    </w:r>
    <w:r>
      <w:rPr>
        <w:rStyle w:val="9"/>
        <w:sz w:val="28"/>
      </w:rPr>
      <w:fldChar w:fldCharType="begin"/>
    </w:r>
    <w:r>
      <w:rPr>
        <w:rStyle w:val="9"/>
        <w:sz w:val="28"/>
      </w:rPr>
      <w:instrText xml:space="preserve">PAGE  </w:instrText>
    </w:r>
    <w:r>
      <w:rPr>
        <w:rStyle w:val="9"/>
        <w:sz w:val="28"/>
      </w:rPr>
      <w:fldChar w:fldCharType="separate"/>
    </w:r>
    <w:r>
      <w:rPr>
        <w:rStyle w:val="9"/>
        <w:sz w:val="28"/>
      </w:rPr>
      <w:t>13</w:t>
    </w:r>
    <w:r>
      <w:rPr>
        <w:rStyle w:val="9"/>
        <w:sz w:val="28"/>
      </w:rPr>
      <w:fldChar w:fldCharType="end"/>
    </w:r>
    <w:r>
      <w:rPr>
        <w:rStyle w:val="9"/>
        <w:sz w:val="28"/>
      </w:rPr>
      <w:t xml:space="preserve"> </w:t>
    </w:r>
    <w:r>
      <w:rPr>
        <w:rStyle w:val="9"/>
        <w:rFonts w:hint="eastAsia"/>
        <w:sz w:val="28"/>
      </w:rPr>
      <w:t>—</w:t>
    </w:r>
  </w:p>
  <w:p>
    <w:pPr>
      <w:pStyle w:val="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r>
        <w:separator/>
      </w:r>
    </w:p>
  </w:footnote>
  <w:footnote w:type="continuationSeparator" w:id="5">
    <w:p>
      <w:r>
        <w:continuationSeparator/>
      </w:r>
    </w:p>
  </w:footnote>
  <w:footnote w:id="0">
    <w:p>
      <w:pPr>
        <w:pStyle w:val="6"/>
      </w:pPr>
      <w:r>
        <w:rPr>
          <w:rFonts w:hint="eastAsia"/>
        </w:rPr>
        <w:footnoteRef/>
      </w:r>
      <w:r>
        <w:rPr>
          <w:rFonts w:hint="eastAsia"/>
        </w:rPr>
        <w:t>按照《国民经济行业分类(GB/T 4754-2017)》的大类行业填写所属行业。</w:t>
      </w:r>
    </w:p>
  </w:footnote>
  <w:footnote w:id="1">
    <w:p>
      <w:pPr>
        <w:pStyle w:val="6"/>
      </w:pPr>
      <w:r>
        <w:rPr>
          <w:rFonts w:hint="eastAsia"/>
        </w:rPr>
        <w:footnoteRef/>
      </w:r>
      <w:r>
        <w:rPr>
          <w:rFonts w:hint="eastAsia"/>
        </w:rPr>
        <w:t>对照《统计用产品分类目录》，填写产品4位数字代码及名称。无法按该目录分类的，可按行业惯例分类。如是新产品请标明。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1"/>
  <w:bordersDoNotSurroundFooter w:val="1"/>
  <w:documentProtection w:enforcement="0"/>
  <w:defaultTabStop w:val="425"/>
  <w:drawingGridHorizontalSpacing w:val="0"/>
  <w:drawingGridVerticalSpacing w:val="595"/>
  <w:displayHorizontalDrawingGridEvery w:val="0"/>
  <w:displayVerticalDrawingGridEvery w:val="1"/>
  <w:characterSpacingControl w:val="compressPunctuation"/>
  <w:footnotePr>
    <w:footnote w:id="4"/>
    <w:footnote w:id="5"/>
  </w:footnotePr>
  <w:compat>
    <w:spaceForUL/>
    <w:balanceSingleByteDoubleByteWidth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657402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0" w:lineRule="atLeast"/>
    </w:pPr>
    <w:rPr>
      <w:rFonts w:eastAsia="小标宋"/>
      <w:sz w:val="44"/>
    </w:rPr>
  </w:style>
  <w:style w:type="paragraph" w:styleId="3">
    <w:name w:val="Date"/>
    <w:basedOn w:val="1"/>
    <w:next w:val="1"/>
    <w:link w:val="10"/>
    <w:qFormat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6">
    <w:name w:val="footnote text"/>
    <w:basedOn w:val="1"/>
    <w:link w:val="11"/>
    <w:qFormat/>
    <w:uiPriority w:val="0"/>
    <w:pPr>
      <w:snapToGrid w:val="0"/>
      <w:jc w:val="left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日期 Char"/>
    <w:link w:val="3"/>
    <w:qFormat/>
    <w:uiPriority w:val="0"/>
    <w:rPr>
      <w:rFonts w:eastAsia="方正仿宋简体"/>
      <w:kern w:val="2"/>
      <w:sz w:val="32"/>
      <w:szCs w:val="32"/>
    </w:rPr>
  </w:style>
  <w:style w:type="character" w:customStyle="1" w:styleId="11">
    <w:name w:val="脚注文本 Char"/>
    <w:basedOn w:val="8"/>
    <w:link w:val="6"/>
    <w:qFormat/>
    <w:uiPriority w:val="0"/>
    <w:rPr>
      <w:rFonts w:eastAsia="方正仿宋简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731</Words>
  <Characters>4169</Characters>
  <Lines>34</Lines>
  <Paragraphs>9</Paragraphs>
  <TotalTime>1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2022-10-19T02:35:00Z</dcterms:created>
  <dc:creator>龚文涛</dc:creator>
  <cp:lastModifiedBy>刘子行</cp:lastModifiedBy>
  <cp:lastPrinted>2022-10-21T06:42:00Z</cp:lastPrinted>
  <dcterms:modified xsi:type="dcterms:W3CDTF">2022-12-02T01:58:34Z</dcterms:modified>
  <dc:title>模板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D4DF43F355F94B1FA0593A3C6975FABF</vt:lpwstr>
  </property>
</Properties>
</file>