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tLeast"/>
        <w:ind w:leftChars="-600" w:hanging="1260" w:hangingChars="5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附件11-1</w:t>
      </w:r>
    </w:p>
    <w:p>
      <w:pPr>
        <w:spacing w:line="24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年预算项目绩效监控自查分析表</w:t>
      </w:r>
    </w:p>
    <w:p>
      <w:pPr>
        <w:spacing w:line="240" w:lineRule="atLeas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240" w:lineRule="atLeast"/>
        <w:ind w:leftChars="-600" w:hanging="1260" w:hangingChars="525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项目单位：</w:t>
      </w:r>
      <w:r>
        <w:rPr>
          <w:rFonts w:hint="eastAsia" w:ascii="仿宋" w:hAnsi="仿宋" w:eastAsia="仿宋"/>
          <w:sz w:val="24"/>
          <w:lang w:val="en-US" w:eastAsia="zh-CN"/>
        </w:rPr>
        <w:t>万宁市民族事务局</w:t>
      </w:r>
      <w:r>
        <w:rPr>
          <w:rFonts w:hint="eastAsia" w:ascii="仿宋" w:hAnsi="仿宋" w:eastAsia="仿宋"/>
          <w:sz w:val="24"/>
        </w:rPr>
        <w:t xml:space="preserve">           项目名称：“三月三”黎族苗族传统节日经费</w:t>
      </w:r>
    </w:p>
    <w:tbl>
      <w:tblPr>
        <w:tblStyle w:val="5"/>
        <w:tblW w:w="1080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8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绩效监督要点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自查分析情况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1.开展了哪些前期准备工作，有没有遗漏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组织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我市</w:t>
            </w:r>
            <w:r>
              <w:rPr>
                <w:rFonts w:hint="eastAsia" w:ascii="仿宋" w:hAnsi="仿宋" w:eastAsia="仿宋"/>
                <w:sz w:val="24"/>
              </w:rPr>
              <w:t>黎族干部群众参加在五指山市开展的黎族祭祖活动。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组队参加在陵水县举行的少数民族传统体育比赛和民俗趣味运动会。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一是聘请教练训练运动员；二是购买参加比赛运动服装、体育器材、租车往返比赛场地等。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各项准备工作都做到位。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列出具体工作内容，同时分析到位程度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2.项目针对的需求是否发生变化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需求没有发生变化。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这里的需求指外部需求，即社会和公众对公共产品（公共服务）在功能、数量、标准、时效等方面的需求变化，以及变化的原因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3.项目设计是否发生了调整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没有发生了调整。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具体说明调整的内容以及与需求变化的对应关系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5.是否制定了实施计划或实施方案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万宁市民族事务局</w:t>
            </w:r>
            <w:r>
              <w:rPr>
                <w:rFonts w:hint="eastAsia" w:ascii="仿宋" w:hAnsi="仿宋" w:eastAsia="仿宋"/>
                <w:sz w:val="24"/>
              </w:rPr>
              <w:t>关于审定万宁市2019年黎族苗族传统节日“三月三”节庆活动总体实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施方案的请示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（万族字〔2019〕4号）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列出具体文件名称和文号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6.项目是否有节约成本的措施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项目资金使用</w:t>
            </w:r>
            <w:r>
              <w:rPr>
                <w:rFonts w:hint="eastAsia" w:ascii="仿宋" w:hAnsi="仿宋" w:eastAsia="仿宋"/>
                <w:sz w:val="24"/>
              </w:rPr>
              <w:t>严格执行中央八项规定和省委、省政府二十条规定，严格按照《关于制止豪华铺张、提倡节俭办晚会和节庆赛事活动的通知》（琼宣联〔2013〕52号）精神，精办简办节庆活动，严禁高规格、超标准接待。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具体说明在每个支出节点分别采取了哪些措施，重点是减少了哪些无关活动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8.项目实现预期成效方面是否有效果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我市运动健儿经过两天激烈角逐，顽强拼搏、奋勇争先，夺得了射弩男子全能冠军和男子攀爬椰子树个人赛第二名的好成绩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重点说明效果是否与预期的一致，以及效果具体体现在哪里（包括受益群体的反映）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9.实际进度与计划进度相比是否滞后，影响项目进度的因素是什么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实际进度与计划进度相比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</w:t>
            </w:r>
            <w:r>
              <w:rPr>
                <w:rFonts w:hint="eastAsia" w:ascii="仿宋" w:hAnsi="仿宋" w:eastAsia="仿宋"/>
                <w:sz w:val="24"/>
              </w:rPr>
              <w:t>滞后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包括外部因素和内部因素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10.项目受益群体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充分展示我市少数民族群众传统体育特色和运动水平，锻炼和培养少数民族优秀体育人才，为弘扬民族文化，振奋民族精神，促进民族团结，构建和谐社会做出努力。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回答具体是谁，与计划有什么偏差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11.项目合同执行情况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按规定实施政府采购程序，能按照合同约定的内容、标准和工期执行，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</w:t>
            </w:r>
            <w:r>
              <w:rPr>
                <w:rFonts w:hint="eastAsia" w:ascii="仿宋" w:hAnsi="仿宋" w:eastAsia="仿宋"/>
                <w:sz w:val="24"/>
              </w:rPr>
              <w:t>发生合同纠纷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包括是否按规定实施政府采购程序，是否能按照合同约定的内容、标准和工期执行，是否发生合同纠纷，原因是什么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12项目是否进行了阶段性验收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购买的运动器材、服装按合同收货时间做好验收、签收等工作。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说明验收的程序、方法和结果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13.项目能否按期完成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项目按期完成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根据对以上问题的检查分析进行综合判断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14.项目是否存在损失或浪费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</w:t>
            </w:r>
            <w:r>
              <w:rPr>
                <w:rFonts w:hint="eastAsia" w:ascii="仿宋" w:hAnsi="仿宋" w:eastAsia="仿宋"/>
                <w:sz w:val="24"/>
              </w:rPr>
              <w:t>存在损失或浪费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指因工作失误、外部因素或需求变化而导致的损失和浪费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15.项目是否停止或闲置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</w:t>
            </w:r>
            <w:r>
              <w:rPr>
                <w:rFonts w:hint="eastAsia" w:ascii="仿宋" w:hAnsi="仿宋" w:eastAsia="仿宋"/>
                <w:sz w:val="24"/>
              </w:rPr>
              <w:t>停止或闲置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16.项目的远期预测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项目选择正确，项目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没有</w:t>
            </w:r>
            <w:r>
              <w:rPr>
                <w:rFonts w:hint="eastAsia" w:ascii="仿宋" w:hAnsi="仿宋" w:eastAsia="仿宋"/>
                <w:sz w:val="24"/>
              </w:rPr>
              <w:t>超预算、项目成功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</w:rPr>
              <w:t>，项目投资值得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48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综合分析项目选择是否正确（包括与部门其他项目的关系），项目会否超预算、项目能否成功，项目投资是否值得</w:t>
            </w:r>
          </w:p>
        </w:tc>
      </w:tr>
    </w:tbl>
    <w:p>
      <w:pPr>
        <w:spacing w:line="360" w:lineRule="auto"/>
        <w:ind w:left="1" w:leftChars="-514" w:hanging="1080" w:hangingChars="4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项目负责人：                                     联系电话：</w:t>
      </w:r>
    </w:p>
    <w:p>
      <w:pPr>
        <w:spacing w:line="360" w:lineRule="auto"/>
        <w:ind w:left="1" w:leftChars="-514" w:hanging="1080" w:hangingChars="4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单位主管领导签字：</w:t>
      </w:r>
    </w:p>
    <w:p>
      <w:pPr>
        <w:spacing w:line="360" w:lineRule="auto"/>
        <w:ind w:left="1" w:leftChars="-514" w:hanging="1080" w:hangingChars="450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</w:rPr>
      </w:pP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附件11-2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年预算项目绩效监控自查报告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填报单位（盖章）                                                    第   季度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22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情况描述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当季项目阶段性产出成果</w:t>
            </w:r>
          </w:p>
        </w:tc>
        <w:tc>
          <w:tcPr>
            <w:tcW w:w="52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1.黎祖祭祀活动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《海南省人民政府办公厅关于印发2019年海南黎族苗族传统节日三月三节庆活动总体方案的通知》琼府办函〔２０１９〕５８号要求，我局组织代表队20人。2019年4月6日，由林兴胜副市长带队参加黎祖祭祀活动，已圆满完成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2.少数民族传统文化系列活动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兴胜副市长带领万宁市代表队参加少数民族传统文化系列活动，即攀爬椰子树、射弩、押加、板鞋竞速、高脚竞速等五个项目和黎锦苗绣技艺展示及比赛。经过两天激烈角逐，我市运动健儿顽强拼搏、奋勇争先，夺得了射弩男子全能冠军和男子攀爬椰子树个人赛第二名的好成绩。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本部分写明项目当季整体产出和效果情况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累计项目阶段性产出成果（第一季度可不填）</w:t>
            </w:r>
          </w:p>
        </w:tc>
        <w:tc>
          <w:tcPr>
            <w:tcW w:w="52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1.黎祖祭祀活动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根据《海南省人民政府办公厅关于印发2019年海南黎族苗族传统节日三月三节庆活动总体方案的通知》琼府办函〔２０１９〕５８号要求，我局组织代表队20人。2019年4月6日，由林兴胜副市长带队参加黎祖祭祀活动，已圆满完成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2.少数民族传统文化系列活动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林兴胜副市长带领万宁市代表队参加少数民族传统文化系列活动，即攀爬椰子树、射弩、押加、板鞋竞速、高脚竞速等五个项目和黎锦苗绣技艺展示及比赛。经过两天激烈角逐，我市运动健儿顽强拼搏、奋勇争先，夺得了射弩男子全能冠军和男子攀爬椰子树个人赛第二名的好成绩。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本部分写明项目当年累计整体产出和效果情况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当季存在的问题</w:t>
            </w:r>
          </w:p>
        </w:tc>
        <w:tc>
          <w:tcPr>
            <w:tcW w:w="52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项目资金少，没能保障少数民族运动员充足的训练时间，比赛成绩不太理想。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本部分列举工作中发现的问题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下一步改进意见</w:t>
            </w:r>
          </w:p>
        </w:tc>
        <w:tc>
          <w:tcPr>
            <w:tcW w:w="522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1.增加项目资金，保障活动后勤工作。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2.保障教练员、运动员常年运动训练时间，为我市取得良好的比赛成绩。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本部分应针对问题提出具体的改进意见，或写明如何进一步规范管理，至少写2点</w:t>
            </w:r>
          </w:p>
        </w:tc>
      </w:tr>
    </w:tbl>
    <w:p>
      <w:pPr>
        <w:spacing w:line="360" w:lineRule="auto"/>
        <w:ind w:left="-134" w:leftChars="-514" w:hanging="945" w:hangingChars="4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95714E2"/>
    <w:rsid w:val="00144EBE"/>
    <w:rsid w:val="004B2A87"/>
    <w:rsid w:val="006255A2"/>
    <w:rsid w:val="00743AFC"/>
    <w:rsid w:val="00797ACF"/>
    <w:rsid w:val="007A1278"/>
    <w:rsid w:val="009417B3"/>
    <w:rsid w:val="00AD2150"/>
    <w:rsid w:val="00D1506B"/>
    <w:rsid w:val="00D33E98"/>
    <w:rsid w:val="00DE7014"/>
    <w:rsid w:val="00F12440"/>
    <w:rsid w:val="00FC7BEF"/>
    <w:rsid w:val="0BA83BEF"/>
    <w:rsid w:val="1C7C1DE5"/>
    <w:rsid w:val="249D2E65"/>
    <w:rsid w:val="290D4AE9"/>
    <w:rsid w:val="2ACC15C7"/>
    <w:rsid w:val="2F1007D2"/>
    <w:rsid w:val="395714E2"/>
    <w:rsid w:val="39C13291"/>
    <w:rsid w:val="3D6B67D2"/>
    <w:rsid w:val="4C205671"/>
    <w:rsid w:val="50722108"/>
    <w:rsid w:val="61C3459E"/>
    <w:rsid w:val="646B1ECF"/>
    <w:rsid w:val="675009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2019-06-04T03:31:00Z</dcterms:created>
  <dc:creator>Administrator</dc:creator>
  <cp:lastModifiedBy>Administrator</cp:lastModifiedBy>
  <cp:lastPrinted>2019-11-11T07:17:00Z</cp:lastPrinted>
  <dcterms:modified xsi:type="dcterms:W3CDTF">2019-11-11T08:41:05Z</dcterms:modified>
  <dc:title>附件11-1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