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b w:val="0"/>
          <w:bCs w:val="0"/>
          <w:color w:val="000000" w:themeColor="text1"/>
          <w:spacing w:val="0"/>
          <w:sz w:val="40"/>
          <w:szCs w:val="40"/>
          <w14:textFill>
            <w14:solidFill>
              <w14:schemeClr w14:val="tx1"/>
            </w14:solidFill>
          </w14:textFill>
        </w:rPr>
      </w:pPr>
    </w:p>
    <w:p>
      <w:pPr>
        <w:jc w:val="distribute"/>
        <w:rPr>
          <w:rFonts w:hint="eastAsia" w:ascii="方正小标宋简体" w:hAnsi="方正小标宋简体" w:eastAsia="方正小标宋简体" w:cs="方正小标宋简体"/>
          <w:b w:val="0"/>
          <w:bCs w:val="0"/>
          <w:color w:val="000000" w:themeColor="text1"/>
          <w:spacing w:val="0"/>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sz w:val="52"/>
          <w:szCs w:val="52"/>
          <w14:textFill>
            <w14:solidFill>
              <w14:schemeClr w14:val="tx1"/>
            </w14:solidFill>
          </w14:textFill>
        </w:rPr>
        <w:t>万宁市人民政府公报</w:t>
      </w:r>
    </w:p>
    <w:p>
      <w:pPr>
        <w:pStyle w:val="2"/>
        <w:jc w:val="distribute"/>
        <w:rPr>
          <w:rFonts w:hint="eastAsia"/>
          <w:color w:val="000000" w:themeColor="text1"/>
          <w:spacing w:val="0"/>
          <w:sz w:val="30"/>
          <w:szCs w:val="30"/>
          <w14:textFill>
            <w14:solidFill>
              <w14:schemeClr w14:val="tx1"/>
            </w14:solidFill>
          </w14:textFill>
        </w:rPr>
      </w:pPr>
      <w:r>
        <w:rPr>
          <w:rFonts w:hint="eastAsia"/>
          <w:color w:val="000000" w:themeColor="text1"/>
          <w:spacing w:val="0"/>
          <w:sz w:val="30"/>
          <w:szCs w:val="30"/>
          <w14:textFill>
            <w14:solidFill>
              <w14:schemeClr w14:val="tx1"/>
            </w14:solidFill>
          </w14:textFill>
        </w:rPr>
        <w:t xml:space="preserve">WAN NING SHI REN MIN ZHENG FU GONG BAO </w:t>
      </w:r>
    </w:p>
    <w:p>
      <w:pPr>
        <w:pStyle w:val="2"/>
        <w:jc w:val="center"/>
        <w:rPr>
          <w:rFonts w:hint="eastAsia"/>
          <w:color w:val="000000" w:themeColor="text1"/>
          <w:spacing w:val="0"/>
          <w14:textFill>
            <w14:solidFill>
              <w14:schemeClr w14:val="tx1"/>
            </w14:solidFill>
          </w14:textFill>
        </w:rPr>
      </w:pPr>
    </w:p>
    <w:p>
      <w:pPr>
        <w:pStyle w:val="2"/>
        <w:jc w:val="center"/>
        <w:rPr>
          <w:rFonts w:hint="default" w:eastAsia="宋体"/>
          <w:color w:val="000000" w:themeColor="text1"/>
          <w:spacing w:val="0"/>
          <w:lang w:val="en-US" w:eastAsia="zh-CN"/>
          <w14:textFill>
            <w14:solidFill>
              <w14:schemeClr w14:val="tx1"/>
            </w14:solidFill>
          </w14:textFill>
        </w:rPr>
      </w:pPr>
      <w:r>
        <w:rPr>
          <w:rFonts w:hint="eastAsia" w:ascii="方正黑体简体" w:hAnsi="方正黑体简体" w:eastAsia="方正黑体简体" w:cs="方正黑体简体"/>
          <w:color w:val="000000" w:themeColor="text1"/>
          <w:spacing w:val="0"/>
          <w14:textFill>
            <w14:solidFill>
              <w14:schemeClr w14:val="tx1"/>
            </w14:solidFill>
          </w14:textFill>
        </w:rPr>
        <w:t>万宁市人民政府公报</w:t>
      </w:r>
      <w:r>
        <w:rPr>
          <w:rFonts w:hint="eastAsia" w:ascii="方正黑体简体" w:hAnsi="方正黑体简体" w:eastAsia="方正黑体简体" w:cs="方正黑体简体"/>
          <w:color w:val="000000" w:themeColor="text1"/>
          <w:spacing w:val="0"/>
          <w:lang w:val="en-US" w:eastAsia="zh-CN"/>
          <w14:textFill>
            <w14:solidFill>
              <w14:schemeClr w14:val="tx1"/>
            </w14:solidFill>
          </w14:textFill>
        </w:rPr>
        <w:t xml:space="preserve">               2021年第1期                2021年6月17</w:t>
      </w:r>
      <w:bookmarkStart w:id="0" w:name="_GoBack"/>
      <w:bookmarkEnd w:id="0"/>
      <w:r>
        <w:rPr>
          <w:rFonts w:hint="eastAsia" w:ascii="方正黑体简体" w:hAnsi="方正黑体简体" w:eastAsia="方正黑体简体" w:cs="方正黑体简体"/>
          <w:color w:val="000000" w:themeColor="text1"/>
          <w:spacing w:val="0"/>
          <w:lang w:val="en-US" w:eastAsia="zh-CN"/>
          <w14:textFill>
            <w14:solidFill>
              <w14:schemeClr w14:val="tx1"/>
            </w14:solidFill>
          </w14:textFill>
        </w:rPr>
        <w:t>日</w:t>
      </w:r>
    </w:p>
    <w:p>
      <w:pPr>
        <w:pStyle w:val="2"/>
        <w:keepNext w:val="0"/>
        <w:keepLines w:val="0"/>
        <w:pageBreakBefore w:val="0"/>
        <w:widowControl w:val="0"/>
        <w:kinsoku/>
        <w:wordWrap/>
        <w:overflowPunct/>
        <w:topLinePunct w:val="0"/>
        <w:autoSpaceDE w:val="0"/>
        <w:autoSpaceDN w:val="0"/>
        <w:bidi w:val="0"/>
        <w:adjustRightInd w:val="0"/>
        <w:snapToGrid w:val="0"/>
        <w:spacing w:line="100" w:lineRule="exact"/>
        <w:textAlignment w:val="auto"/>
        <w:rPr>
          <w:rFonts w:hint="default"/>
          <w:color w:val="000000" w:themeColor="text1"/>
          <w:spacing w:val="0"/>
          <w:u w:val="single"/>
          <w:lang w:val="en-US" w:eastAsia="zh-CN"/>
          <w14:textFill>
            <w14:solidFill>
              <w14:schemeClr w14:val="tx1"/>
            </w14:solidFill>
          </w14:textFill>
        </w:rPr>
      </w:pPr>
    </w:p>
    <w:p>
      <w:pPr>
        <w:rPr>
          <w:rFonts w:hint="eastAsia" w:ascii="方正小标宋简体" w:hAnsi="方正小标宋简体" w:eastAsia="方正小标宋简体" w:cs="方正小标宋简体"/>
          <w:b w:val="0"/>
          <w:bCs w:val="0"/>
          <w:color w:val="000000" w:themeColor="text1"/>
          <w:spacing w:val="0"/>
          <w:sz w:val="40"/>
          <w:szCs w:val="40"/>
          <w:lang w:eastAsia="zh-CN"/>
          <w14:textFill>
            <w14:solidFill>
              <w14:schemeClr w14:val="tx1"/>
            </w14:solidFill>
          </w14:textFill>
        </w:rPr>
      </w:pPr>
      <w:r>
        <w:rPr>
          <w:color w:val="000000" w:themeColor="text1"/>
          <w:spacing w:val="0"/>
          <w:sz w:val="40"/>
          <w14:textFill>
            <w14:solidFill>
              <w14:schemeClr w14:val="tx1"/>
            </w14:solidFill>
          </w14:textFill>
        </w:rPr>
        <mc:AlternateContent>
          <mc:Choice Requires="wpg">
            <w:drawing>
              <wp:anchor distT="0" distB="0" distL="114300" distR="114300" simplePos="0" relativeHeight="251666432" behindDoc="0" locked="0" layoutInCell="1" allowOverlap="1">
                <wp:simplePos x="0" y="0"/>
                <wp:positionH relativeFrom="column">
                  <wp:posOffset>31750</wp:posOffset>
                </wp:positionH>
                <wp:positionV relativeFrom="paragraph">
                  <wp:posOffset>133985</wp:posOffset>
                </wp:positionV>
                <wp:extent cx="5868670" cy="47625"/>
                <wp:effectExtent l="0" t="0" r="0" b="0"/>
                <wp:wrapNone/>
                <wp:docPr id="8" name="组合 8"/>
                <wp:cNvGraphicFramePr/>
                <a:graphic xmlns:a="http://schemas.openxmlformats.org/drawingml/2006/main">
                  <a:graphicData uri="http://schemas.microsoft.com/office/word/2010/wordprocessingGroup">
                    <wpg:wgp>
                      <wpg:cNvGrpSpPr/>
                      <wpg:grpSpPr>
                        <a:xfrm>
                          <a:off x="0" y="0"/>
                          <a:ext cx="5868670" cy="47625"/>
                          <a:chOff x="1694" y="4386"/>
                          <a:chExt cx="9242" cy="75"/>
                        </a:xfrm>
                      </wpg:grpSpPr>
                      <wps:wsp>
                        <wps:cNvPr id="6" name="直接连接符 6"/>
                        <wps:cNvCnPr/>
                        <wps:spPr>
                          <a:xfrm>
                            <a:off x="1694" y="4386"/>
                            <a:ext cx="92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接连接符 7"/>
                        <wps:cNvCnPr/>
                        <wps:spPr>
                          <a:xfrm>
                            <a:off x="1694" y="4461"/>
                            <a:ext cx="92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5pt;margin-top:10.55pt;height:3.75pt;width:462.1pt;z-index:251666432;mso-width-relative:page;mso-height-relative:page;" coordorigin="1694,4386" coordsize="9242,75" o:gfxdata="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i6rME1wAAAAcBAAAP&#10;AAAAAAAAAAEAIAAAACIAAABkcnMvZG93bnJldi54bWxQSwECFAAUAAAACACHTuJAYY/Yq1ICAABr&#10;BgAADgAAAAAAAAABACAAAAAmAQAAZHJzL2Uyb0RvYy54bWxQSwUGAAAAAAYABgBZAQAA6gUAAAAA&#10;">
                <o:lock v:ext="edit" aspectratio="f"/>
                <v:line id="_x0000_s1026" o:spid="_x0000_s1026" o:spt="20" style="position:absolute;left:1694;top:4386;height:0;width:9242;" filled="f" stroked="t" coordsize="21600,21600" o:gfxdata="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Ts9N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line>
                <v:line id="_x0000_s1026" o:spid="_x0000_s1026" o:spt="20" style="position:absolute;left:1694;top:4461;height:0;width:9242;" filled="f" stroked="t" coordsize="21600,21600" o:gfxdata="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gJq1r4A&#10;AADa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line>
              </v:group>
            </w:pict>
          </mc:Fallback>
        </mc:AlternateConten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 w:val="0"/>
          <w:bCs w:val="0"/>
          <w:color w:val="000000" w:themeColor="text1"/>
          <w:spacing w:val="0"/>
          <w:sz w:val="40"/>
          <w:szCs w:val="40"/>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sz w:val="40"/>
          <w:szCs w:val="40"/>
          <w:lang w:eastAsia="zh-CN"/>
          <w14:textFill>
            <w14:solidFill>
              <w14:schemeClr w14:val="tx1"/>
            </w14:solidFill>
          </w14:textFill>
        </w:rPr>
        <w:t>目</w:t>
      </w:r>
      <w:r>
        <w:rPr>
          <w:rFonts w:hint="eastAsia" w:ascii="方正小标宋简体" w:hAnsi="方正小标宋简体" w:eastAsia="方正小标宋简体" w:cs="方正小标宋简体"/>
          <w:b w:val="0"/>
          <w:bCs w:val="0"/>
          <w:color w:val="000000" w:themeColor="text1"/>
          <w:spacing w:val="0"/>
          <w:sz w:val="40"/>
          <w:szCs w:val="40"/>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pacing w:val="0"/>
          <w:sz w:val="40"/>
          <w:szCs w:val="40"/>
          <w:lang w:eastAsia="zh-CN"/>
          <w14:textFill>
            <w14:solidFill>
              <w14:schemeClr w14:val="tx1"/>
            </w14:solidFill>
          </w14:textFill>
        </w:rPr>
        <w:t>录</w:t>
      </w:r>
    </w:p>
    <w:p>
      <w:pPr>
        <w:keepNext w:val="0"/>
        <w:keepLines w:val="0"/>
        <w:pageBreakBefore w:val="0"/>
        <w:widowControl w:val="0"/>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p>
    <w:p>
      <w:pPr>
        <w:keepNext w:val="0"/>
        <w:keepLines w:val="0"/>
        <w:pageBreakBefore w:val="0"/>
        <w:widowControl w:val="0"/>
        <w:tabs>
          <w:tab w:val="right" w:leader="middleDot" w:pos="9450"/>
        </w:tabs>
        <w:kinsoku/>
        <w:wordWrap/>
        <w:overflowPunct/>
        <w:topLinePunct w:val="0"/>
        <w:autoSpaceDE/>
        <w:autoSpaceDN/>
        <w:bidi w:val="0"/>
        <w:adjustRightInd/>
        <w:snapToGri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万宁市人民政府关于</w:t>
      </w:r>
      <w:r>
        <w:rPr>
          <w:rFonts w:hint="eastAsia" w:ascii="方正书宋简体" w:hAnsi="方正书宋简体" w:eastAsia="方正书宋简体" w:cs="方正书宋简体"/>
          <w:spacing w:val="0"/>
          <w:w w:val="100"/>
          <w:sz w:val="21"/>
          <w:szCs w:val="21"/>
        </w:rPr>
        <w:t>禁止燃放烟花爆竹的通告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征收土地的</w:t>
      </w: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spacing w:val="0"/>
          <w:w w:val="100"/>
          <w:sz w:val="21"/>
          <w:szCs w:val="21"/>
          <w:lang w:eastAsia="zh-CN"/>
        </w:rPr>
        <w:t>森林防火禁火</w:t>
      </w:r>
      <w:r>
        <w:rPr>
          <w:rFonts w:hint="eastAsia" w:ascii="方正书宋简体" w:hAnsi="方正书宋简体" w:eastAsia="方正书宋简体" w:cs="方正书宋简体"/>
          <w:spacing w:val="0"/>
          <w:w w:val="100"/>
          <w:sz w:val="21"/>
          <w:szCs w:val="21"/>
        </w:rPr>
        <w:t>的</w:t>
      </w:r>
      <w:r>
        <w:rPr>
          <w:rFonts w:hint="eastAsia" w:ascii="方正书宋简体" w:hAnsi="方正书宋简体" w:eastAsia="方正书宋简体" w:cs="方正书宋简体"/>
          <w:spacing w:val="0"/>
          <w:w w:val="100"/>
          <w:sz w:val="21"/>
          <w:szCs w:val="21"/>
          <w:lang w:eastAsia="zh-CN"/>
        </w:rPr>
        <w:t>通</w:t>
      </w:r>
      <w:r>
        <w:rPr>
          <w:rFonts w:hint="eastAsia" w:ascii="方正书宋简体" w:hAnsi="方正书宋简体" w:eastAsia="方正书宋简体" w:cs="方正书宋简体"/>
          <w:spacing w:val="0"/>
          <w:w w:val="100"/>
          <w:sz w:val="21"/>
          <w:szCs w:val="21"/>
        </w:rPr>
        <w:t>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50" w:lineRule="exact"/>
        <w:ind w:left="210" w:leftChars="0" w:hanging="210" w:hanging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w:t>
      </w:r>
      <w:r>
        <w:rPr>
          <w:rFonts w:hint="eastAsia" w:ascii="方正书宋简体" w:hAnsi="方正书宋简体" w:eastAsia="方正书宋简体" w:cs="方正书宋简体"/>
          <w:spacing w:val="0"/>
          <w:w w:val="100"/>
          <w:sz w:val="21"/>
          <w:szCs w:val="21"/>
        </w:rPr>
        <w:t>光明商业区棚户区改造项目国有土地上房屋</w:t>
      </w:r>
      <w:r>
        <w:rPr>
          <w:rFonts w:hint="eastAsia" w:ascii="方正书宋简体" w:hAnsi="方正书宋简体" w:eastAsia="方正书宋简体" w:cs="方正书宋简体"/>
          <w:spacing w:val="0"/>
          <w:w w:val="100"/>
          <w:sz w:val="21"/>
          <w:szCs w:val="21"/>
          <w:lang w:eastAsia="zh-CN"/>
        </w:rPr>
        <w:t>征收决定公告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w:t>
      </w:r>
      <w:r>
        <w:rPr>
          <w:rFonts w:hint="eastAsia" w:ascii="方正书宋简体" w:hAnsi="方正书宋简体" w:eastAsia="方正书宋简体" w:cs="方正书宋简体"/>
          <w:bCs/>
          <w:spacing w:val="0"/>
          <w:w w:val="100"/>
          <w:sz w:val="21"/>
          <w:szCs w:val="21"/>
        </w:rPr>
        <w:t>向市行政审批服务局划转第</w:t>
      </w:r>
      <w:r>
        <w:rPr>
          <w:rFonts w:hint="eastAsia" w:ascii="方正书宋简体" w:hAnsi="方正书宋简体" w:eastAsia="方正书宋简体" w:cs="方正书宋简体"/>
          <w:bCs/>
          <w:spacing w:val="0"/>
          <w:w w:val="100"/>
          <w:sz w:val="21"/>
          <w:szCs w:val="21"/>
          <w:lang w:eastAsia="zh-CN"/>
        </w:rPr>
        <w:t>三</w:t>
      </w:r>
      <w:r>
        <w:rPr>
          <w:rFonts w:hint="eastAsia" w:ascii="方正书宋简体" w:hAnsi="方正书宋简体" w:eastAsia="方正书宋简体" w:cs="方正书宋简体"/>
          <w:bCs/>
          <w:spacing w:val="0"/>
          <w:w w:val="100"/>
          <w:sz w:val="21"/>
          <w:szCs w:val="21"/>
        </w:rPr>
        <w:t>批</w:t>
      </w:r>
      <w:r>
        <w:rPr>
          <w:rFonts w:hint="eastAsia" w:ascii="方正书宋简体" w:hAnsi="方正书宋简体" w:eastAsia="方正书宋简体" w:cs="方正书宋简体"/>
          <w:bCs/>
          <w:spacing w:val="0"/>
          <w:w w:val="100"/>
          <w:sz w:val="21"/>
          <w:szCs w:val="21"/>
          <w:lang w:eastAsia="zh-CN"/>
        </w:rPr>
        <w:t>行政许可及关联</w:t>
      </w:r>
      <w:r>
        <w:rPr>
          <w:rFonts w:hint="eastAsia" w:ascii="方正书宋简体" w:hAnsi="方正书宋简体" w:eastAsia="方正书宋简体" w:cs="方正书宋简体"/>
          <w:bCs/>
          <w:spacing w:val="0"/>
          <w:w w:val="100"/>
          <w:sz w:val="21"/>
          <w:szCs w:val="21"/>
        </w:rPr>
        <w:t>事项的通知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关于征收收回土地的通告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b w:val="0"/>
          <w:bCs/>
          <w:spacing w:val="0"/>
          <w:w w:val="100"/>
          <w:sz w:val="21"/>
          <w:szCs w:val="21"/>
        </w:rPr>
        <w:t>禁止在青皮林保护区内乱埋乱</w:t>
      </w:r>
      <w:r>
        <w:rPr>
          <w:rFonts w:hint="eastAsia" w:ascii="方正书宋简体" w:hAnsi="方正书宋简体" w:eastAsia="方正书宋简体" w:cs="方正书宋简体"/>
          <w:b w:val="0"/>
          <w:bCs/>
          <w:spacing w:val="0"/>
          <w:w w:val="100"/>
          <w:sz w:val="21"/>
          <w:szCs w:val="21"/>
          <w:shd w:val="clear" w:color="auto" w:fill="FFFFFF"/>
        </w:rPr>
        <w:t>葬的通告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spacing w:val="0"/>
          <w:w w:val="100"/>
          <w:sz w:val="21"/>
          <w:szCs w:val="21"/>
        </w:rPr>
        <w:t>废止万府办〔2018〕78号、万府办〔2019〕37号两个文件的通知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color w:val="000000"/>
          <w:spacing w:val="0"/>
          <w:w w:val="100"/>
          <w:kern w:val="0"/>
          <w:sz w:val="21"/>
          <w:szCs w:val="21"/>
          <w:lang w:val="en-US" w:eastAsia="zh-CN" w:bidi="ar"/>
        </w:rPr>
        <w:t>第二批推行市场准入准营改革事项的通知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spacing w:val="0"/>
          <w:w w:val="100"/>
          <w:sz w:val="21"/>
          <w:szCs w:val="21"/>
        </w:rPr>
        <w:t>征收</w:t>
      </w:r>
      <w:r>
        <w:rPr>
          <w:rFonts w:hint="eastAsia" w:ascii="方正书宋简体" w:hAnsi="方正书宋简体" w:eastAsia="方正书宋简体" w:cs="方正书宋简体"/>
          <w:spacing w:val="0"/>
          <w:w w:val="100"/>
          <w:sz w:val="21"/>
          <w:szCs w:val="21"/>
          <w:lang w:val="en-US" w:eastAsia="zh-CN"/>
        </w:rPr>
        <w:t>收回</w:t>
      </w:r>
      <w:r>
        <w:rPr>
          <w:rFonts w:hint="eastAsia" w:ascii="方正书宋简体" w:hAnsi="方正书宋简体" w:eastAsia="方正书宋简体" w:cs="方正书宋简体"/>
          <w:spacing w:val="0"/>
          <w:w w:val="100"/>
          <w:sz w:val="21"/>
          <w:szCs w:val="21"/>
        </w:rPr>
        <w:t>土地的通告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Style w:val="13"/>
          <w:rFonts w:hint="eastAsia" w:ascii="方正书宋简体" w:hAnsi="方正书宋简体" w:eastAsia="方正书宋简体" w:cs="方正书宋简体"/>
          <w:b w:val="0"/>
          <w:bCs/>
          <w:spacing w:val="0"/>
          <w:w w:val="100"/>
          <w:sz w:val="21"/>
          <w:szCs w:val="21"/>
        </w:rPr>
        <w:t>2021年伏季休渔的通告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征收</w:t>
      </w:r>
      <w:r>
        <w:rPr>
          <w:rFonts w:hint="eastAsia" w:ascii="方正书宋简体" w:hAnsi="方正书宋简体" w:eastAsia="方正书宋简体" w:cs="方正书宋简体"/>
          <w:spacing w:val="0"/>
          <w:w w:val="100"/>
          <w:sz w:val="21"/>
          <w:szCs w:val="21"/>
          <w:lang w:val="en-US" w:eastAsia="zh-CN"/>
        </w:rPr>
        <w:t>收回</w:t>
      </w:r>
      <w:r>
        <w:rPr>
          <w:rFonts w:hint="eastAsia" w:ascii="方正书宋简体" w:hAnsi="方正书宋简体" w:eastAsia="方正书宋简体" w:cs="方正书宋简体"/>
          <w:spacing w:val="0"/>
          <w:w w:val="100"/>
          <w:sz w:val="21"/>
          <w:szCs w:val="21"/>
        </w:rPr>
        <w:t>土地的通告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征收土地</w:t>
      </w:r>
      <w:r>
        <w:rPr>
          <w:rFonts w:hint="eastAsia" w:ascii="方正书宋简体" w:hAnsi="方正书宋简体" w:eastAsia="方正书宋简体" w:cs="方正书宋简体"/>
          <w:color w:val="000000" w:themeColor="text1"/>
          <w:spacing w:val="0"/>
          <w:w w:val="100"/>
          <w:sz w:val="21"/>
          <w:szCs w:val="21"/>
          <w:lang w:val="en-US" w:eastAsia="zh-CN" w:bidi="ar"/>
          <w14:textFill>
            <w14:solidFill>
              <w14:schemeClr w14:val="tx1"/>
            </w14:solidFill>
          </w14:textFill>
        </w:rPr>
        <w:t>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10</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50" w:lineRule="exact"/>
        <w:ind w:left="0" w:leftChars="0"/>
        <w:jc w:val="both"/>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办公室</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关于</w:t>
      </w:r>
      <w:r>
        <w:rPr>
          <w:rFonts w:hint="eastAsia" w:ascii="方正书宋简体" w:hAnsi="方正书宋简体" w:eastAsia="方正书宋简体" w:cs="方正书宋简体"/>
          <w:spacing w:val="0"/>
          <w:w w:val="100"/>
          <w:sz w:val="21"/>
          <w:szCs w:val="21"/>
        </w:rPr>
        <w:t>调整市政府领导分工的通知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50" w:lineRule="exact"/>
        <w:ind w:left="0" w:leftChars="0"/>
        <w:jc w:val="both"/>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color w:val="000000"/>
          <w:spacing w:val="0"/>
          <w:w w:val="100"/>
          <w:sz w:val="21"/>
          <w:szCs w:val="21"/>
          <w:u w:val="none" w:color="auto"/>
          <w:lang w:eastAsia="zh-CN"/>
        </w:rPr>
        <w:t>印发政府工作报告的通知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textAlignment w:val="auto"/>
        <w:outlineLvl w:val="9"/>
        <w:rPr>
          <w:rFonts w:hint="eastAsia" w:ascii="方正书宋简体" w:hAnsi="方正书宋简体" w:eastAsia="方正书宋简体" w:cs="方正书宋简体"/>
          <w:spacing w:val="-6"/>
          <w:w w:val="100"/>
          <w:kern w:val="0"/>
          <w:sz w:val="21"/>
          <w:szCs w:val="21"/>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万宁市人民政府办公室关于</w:t>
      </w:r>
      <w:r>
        <w:rPr>
          <w:rFonts w:hint="eastAsia" w:ascii="方正书宋简体" w:hAnsi="方正书宋简体" w:eastAsia="方正书宋简体" w:cs="方正书宋简体"/>
          <w:b w:val="0"/>
          <w:bCs/>
          <w:spacing w:val="0"/>
          <w:w w:val="100"/>
          <w:sz w:val="21"/>
          <w:szCs w:val="21"/>
          <w:lang w:val="en-US" w:eastAsia="zh-CN"/>
        </w:rPr>
        <w:t>印发</w:t>
      </w:r>
      <w:r>
        <w:rPr>
          <w:rFonts w:hint="eastAsia" w:ascii="方正书宋简体" w:hAnsi="方正书宋简体" w:eastAsia="方正书宋简体" w:cs="方正书宋简体"/>
          <w:spacing w:val="0"/>
          <w:w w:val="100"/>
          <w:kern w:val="0"/>
          <w:sz w:val="21"/>
          <w:szCs w:val="21"/>
        </w:rPr>
        <w:t>万宁市</w:t>
      </w:r>
      <w:r>
        <w:rPr>
          <w:rFonts w:hint="eastAsia" w:ascii="方正书宋简体" w:hAnsi="方正书宋简体" w:eastAsia="方正书宋简体" w:cs="方正书宋简体"/>
          <w:spacing w:val="0"/>
          <w:w w:val="100"/>
          <w:kern w:val="0"/>
          <w:sz w:val="21"/>
          <w:szCs w:val="21"/>
          <w:lang w:eastAsia="zh-CN"/>
        </w:rPr>
        <w:t>面向</w:t>
      </w:r>
      <w:r>
        <w:rPr>
          <w:rFonts w:hint="eastAsia" w:ascii="方正书宋简体" w:hAnsi="方正书宋简体" w:eastAsia="方正书宋简体" w:cs="方正书宋简体"/>
          <w:spacing w:val="0"/>
          <w:w w:val="100"/>
          <w:kern w:val="0"/>
          <w:sz w:val="21"/>
          <w:szCs w:val="21"/>
        </w:rPr>
        <w:t>全国高校公开招聘</w:t>
      </w:r>
      <w:r>
        <w:rPr>
          <w:rFonts w:hint="eastAsia" w:ascii="方正书宋简体" w:hAnsi="方正书宋简体" w:eastAsia="方正书宋简体" w:cs="方正书宋简体"/>
          <w:spacing w:val="0"/>
          <w:w w:val="100"/>
          <w:kern w:val="0"/>
          <w:sz w:val="21"/>
          <w:szCs w:val="21"/>
          <w:lang w:val="en-US" w:eastAsia="zh-CN"/>
        </w:rPr>
        <w:t>2020</w:t>
      </w:r>
      <w:r>
        <w:rPr>
          <w:rFonts w:hint="eastAsia" w:ascii="方正书宋简体" w:hAnsi="方正书宋简体" w:eastAsia="方正书宋简体" w:cs="方正书宋简体"/>
          <w:spacing w:val="0"/>
          <w:w w:val="100"/>
          <w:kern w:val="0"/>
          <w:sz w:val="21"/>
          <w:szCs w:val="21"/>
        </w:rPr>
        <w:t>届医学毕业生</w:t>
      </w:r>
      <w:r>
        <w:rPr>
          <w:rFonts w:hint="eastAsia" w:ascii="方正书宋简体" w:hAnsi="方正书宋简体" w:eastAsia="方正书宋简体" w:cs="方正书宋简体"/>
          <w:spacing w:val="-6"/>
          <w:w w:val="100"/>
          <w:kern w:val="0"/>
          <w:sz w:val="21"/>
          <w:szCs w:val="21"/>
        </w:rPr>
        <w:t>工作实施</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firstLine="198"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spacing w:val="-6"/>
          <w:w w:val="100"/>
          <w:kern w:val="0"/>
          <w:sz w:val="21"/>
          <w:szCs w:val="21"/>
        </w:rPr>
        <w:t>方案</w:t>
      </w:r>
      <w:r>
        <w:rPr>
          <w:rFonts w:hint="eastAsia" w:ascii="方正书宋简体" w:hAnsi="方正书宋简体" w:eastAsia="方正书宋简体" w:cs="方正书宋简体"/>
          <w:b w:val="0"/>
          <w:bCs/>
          <w:spacing w:val="-6"/>
          <w:w w:val="100"/>
          <w:sz w:val="21"/>
          <w:szCs w:val="21"/>
          <w:lang w:val="en-US" w:eastAsia="zh-CN"/>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23</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50" w:lineRule="exact"/>
        <w:ind w:left="0" w:leftChars="0"/>
        <w:jc w:val="center"/>
        <w:textAlignment w:val="auto"/>
        <w:outlineLvl w:val="9"/>
        <w:rPr>
          <w:rFonts w:hint="eastAsia" w:ascii="方正小标宋简体" w:hAnsi="方正小标宋简体" w:eastAsia="方正小标宋简体" w:cs="方正小标宋简体"/>
          <w:b w:val="0"/>
          <w:bCs w:val="0"/>
          <w:color w:val="000000" w:themeColor="text1"/>
          <w:spacing w:val="0"/>
          <w:sz w:val="40"/>
          <w:szCs w:val="40"/>
          <w14:textFill>
            <w14:solidFill>
              <w14:schemeClr w14:val="tx1"/>
            </w14:solidFill>
          </w14:textFill>
        </w:rPr>
        <w:sectPr>
          <w:headerReference r:id="rId3" w:type="default"/>
          <w:footerReference r:id="rId4" w:type="default"/>
          <w:pgSz w:w="11906" w:h="16838"/>
          <w:pgMar w:top="1417" w:right="1361" w:bottom="1417" w:left="1361" w:header="851" w:footer="992" w:gutter="0"/>
          <w:pgBorders>
            <w:top w:val="none" w:sz="0" w:space="0"/>
            <w:left w:val="none" w:sz="0" w:space="0"/>
            <w:bottom w:val="none" w:sz="0" w:space="0"/>
            <w:right w:val="none" w:sz="0" w:space="0"/>
          </w:pgBorders>
          <w:pgNumType w:fmt="numberInDash"/>
          <w:cols w:space="720" w:num="1"/>
          <w:rtlGutter w:val="0"/>
          <w:docGrid w:type="lines" w:linePitch="439" w:charSpace="0"/>
        </w:sectPr>
      </w:pP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spacing w:val="0"/>
          <w:w w:val="100"/>
          <w:sz w:val="21"/>
          <w:szCs w:val="21"/>
          <w:lang w:val="en-US" w:eastAsia="zh-CN"/>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b w:val="0"/>
          <w:bCs/>
          <w:spacing w:val="0"/>
          <w:w w:val="100"/>
          <w:sz w:val="21"/>
          <w:szCs w:val="21"/>
          <w:lang w:val="en-US" w:eastAsia="zh-CN"/>
        </w:rPr>
        <w:t>印发</w:t>
      </w:r>
      <w:r>
        <w:rPr>
          <w:rFonts w:hint="eastAsia" w:ascii="方正书宋简体" w:hAnsi="方正书宋简体" w:eastAsia="方正书宋简体" w:cs="方正书宋简体"/>
          <w:spacing w:val="0"/>
          <w:w w:val="100"/>
          <w:sz w:val="21"/>
          <w:szCs w:val="21"/>
        </w:rPr>
        <w:t>万宁市20</w:t>
      </w:r>
      <w:r>
        <w:rPr>
          <w:rFonts w:hint="eastAsia" w:ascii="方正书宋简体" w:hAnsi="方正书宋简体" w:eastAsia="方正书宋简体" w:cs="方正书宋简体"/>
          <w:spacing w:val="0"/>
          <w:w w:val="100"/>
          <w:sz w:val="21"/>
          <w:szCs w:val="21"/>
          <w:lang w:val="en-US" w:eastAsia="zh-CN"/>
        </w:rPr>
        <w:t>21</w:t>
      </w:r>
      <w:r>
        <w:rPr>
          <w:rFonts w:hint="eastAsia" w:ascii="方正书宋简体" w:hAnsi="方正书宋简体" w:eastAsia="方正书宋简体" w:cs="方正书宋简体"/>
          <w:spacing w:val="0"/>
          <w:w w:val="100"/>
          <w:sz w:val="21"/>
          <w:szCs w:val="21"/>
        </w:rPr>
        <w:t>年公开</w:t>
      </w:r>
      <w:r>
        <w:rPr>
          <w:rFonts w:hint="eastAsia" w:ascii="方正书宋简体" w:hAnsi="方正书宋简体" w:eastAsia="方正书宋简体" w:cs="方正书宋简体"/>
          <w:spacing w:val="0"/>
          <w:w w:val="100"/>
          <w:sz w:val="21"/>
          <w:szCs w:val="21"/>
          <w:lang w:eastAsia="zh-CN"/>
        </w:rPr>
        <w:t>招聘镇属村用卫生技术</w:t>
      </w:r>
      <w:r>
        <w:rPr>
          <w:rFonts w:hint="eastAsia" w:ascii="方正书宋简体" w:hAnsi="方正书宋简体" w:eastAsia="方正书宋简体" w:cs="方正书宋简体"/>
          <w:spacing w:val="0"/>
          <w:w w:val="100"/>
          <w:sz w:val="21"/>
          <w:szCs w:val="21"/>
        </w:rPr>
        <w:t>人员实施方案</w:t>
      </w:r>
      <w:r>
        <w:rPr>
          <w:rFonts w:hint="eastAsia" w:ascii="方正书宋简体" w:hAnsi="方正书宋简体" w:eastAsia="方正书宋简体" w:cs="方正书宋简体"/>
          <w:b w:val="0"/>
          <w:bCs/>
          <w:spacing w:val="0"/>
          <w:w w:val="100"/>
          <w:sz w:val="21"/>
          <w:szCs w:val="21"/>
          <w:lang w:val="en-US" w:eastAsia="zh-CN"/>
        </w:rPr>
        <w:t>的</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firstLine="210"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spacing w:val="0"/>
          <w:w w:val="100"/>
          <w:sz w:val="21"/>
          <w:szCs w:val="21"/>
          <w:lang w:val="en-US" w:eastAsia="zh-CN"/>
        </w:rPr>
        <w:t>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26</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b w:val="0"/>
          <w:bCs/>
          <w:spacing w:val="0"/>
          <w:w w:val="100"/>
          <w:sz w:val="21"/>
          <w:szCs w:val="21"/>
          <w:lang w:val="en-US" w:eastAsia="zh-CN"/>
        </w:rPr>
        <w:t>印发</w:t>
      </w:r>
      <w:r>
        <w:rPr>
          <w:rFonts w:hint="eastAsia" w:ascii="方正书宋简体" w:hAnsi="方正书宋简体" w:eastAsia="方正书宋简体" w:cs="方正书宋简体"/>
          <w:color w:val="auto"/>
          <w:spacing w:val="0"/>
          <w:w w:val="100"/>
          <w:sz w:val="21"/>
          <w:szCs w:val="21"/>
        </w:rPr>
        <w:t>万宁市20</w:t>
      </w:r>
      <w:r>
        <w:rPr>
          <w:rFonts w:hint="eastAsia" w:ascii="方正书宋简体" w:hAnsi="方正书宋简体" w:eastAsia="方正书宋简体" w:cs="方正书宋简体"/>
          <w:color w:val="auto"/>
          <w:spacing w:val="0"/>
          <w:w w:val="100"/>
          <w:sz w:val="21"/>
          <w:szCs w:val="21"/>
          <w:lang w:val="en-US" w:eastAsia="zh-CN"/>
        </w:rPr>
        <w:t>21</w:t>
      </w:r>
      <w:r>
        <w:rPr>
          <w:rFonts w:hint="eastAsia" w:ascii="方正书宋简体" w:hAnsi="方正书宋简体" w:eastAsia="方正书宋简体" w:cs="方正书宋简体"/>
          <w:color w:val="auto"/>
          <w:spacing w:val="0"/>
          <w:w w:val="100"/>
          <w:sz w:val="21"/>
          <w:szCs w:val="21"/>
        </w:rPr>
        <w:t>年</w:t>
      </w:r>
      <w:r>
        <w:rPr>
          <w:rFonts w:hint="eastAsia" w:ascii="方正书宋简体" w:hAnsi="方正书宋简体" w:eastAsia="方正书宋简体" w:cs="方正书宋简体"/>
          <w:color w:val="auto"/>
          <w:spacing w:val="0"/>
          <w:w w:val="100"/>
          <w:sz w:val="21"/>
          <w:szCs w:val="21"/>
          <w:lang w:eastAsia="zh-CN"/>
        </w:rPr>
        <w:t>就业工作</w:t>
      </w:r>
      <w:r>
        <w:rPr>
          <w:rFonts w:hint="eastAsia" w:ascii="方正书宋简体" w:hAnsi="方正书宋简体" w:eastAsia="方正书宋简体" w:cs="方正书宋简体"/>
          <w:color w:val="auto"/>
          <w:spacing w:val="0"/>
          <w:w w:val="100"/>
          <w:sz w:val="21"/>
          <w:szCs w:val="21"/>
        </w:rPr>
        <w:t>实施方案</w:t>
      </w:r>
      <w:r>
        <w:rPr>
          <w:rFonts w:hint="eastAsia" w:ascii="方正书宋简体" w:hAnsi="方正书宋简体" w:eastAsia="方正书宋简体" w:cs="方正书宋简体"/>
          <w:b w:val="0"/>
          <w:bCs/>
          <w:spacing w:val="0"/>
          <w:w w:val="100"/>
          <w:sz w:val="21"/>
          <w:szCs w:val="21"/>
          <w:lang w:val="en-US" w:eastAsia="zh-CN"/>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30</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spacing w:val="0"/>
          <w:w w:val="100"/>
          <w:sz w:val="21"/>
          <w:szCs w:val="21"/>
          <w:lang w:eastAsia="zh-CN"/>
        </w:rPr>
        <w:t>印发海南省环岛旅游公路万宁段项目征地拆迁补偿安置工作实施</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firstLine="210"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spacing w:val="0"/>
          <w:w w:val="100"/>
          <w:sz w:val="21"/>
          <w:szCs w:val="21"/>
          <w:lang w:eastAsia="zh-CN"/>
        </w:rPr>
        <w:t>方案的通知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34</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spacing w:val="0"/>
          <w:w w:val="100"/>
          <w:sz w:val="21"/>
          <w:szCs w:val="21"/>
          <w:lang w:eastAsia="zh-CN"/>
        </w:rPr>
        <w:t>印发万宁市2021年安居型商品住房建设和销售实施方案的</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firstLine="210"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spacing w:val="0"/>
          <w:w w:val="100"/>
          <w:sz w:val="21"/>
          <w:szCs w:val="21"/>
          <w:lang w:eastAsia="zh-CN"/>
        </w:rPr>
        <w:t>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39</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spacing w:val="-6"/>
          <w:w w:val="100"/>
          <w:sz w:val="21"/>
          <w:szCs w:val="21"/>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spacing w:val="0"/>
          <w:w w:val="100"/>
          <w:sz w:val="21"/>
          <w:szCs w:val="21"/>
        </w:rPr>
        <w:t>印发</w:t>
      </w:r>
      <w:r>
        <w:rPr>
          <w:rFonts w:hint="eastAsia" w:ascii="方正书宋简体" w:hAnsi="方正书宋简体" w:eastAsia="方正书宋简体" w:cs="方正书宋简体"/>
          <w:color w:val="auto"/>
          <w:spacing w:val="0"/>
          <w:w w:val="100"/>
          <w:sz w:val="21"/>
          <w:szCs w:val="21"/>
          <w:highlight w:val="none"/>
        </w:rPr>
        <w:t>万宁市农产品质量安全监管</w:t>
      </w:r>
      <w:r>
        <w:rPr>
          <w:rFonts w:hint="eastAsia" w:ascii="方正书宋简体" w:hAnsi="方正书宋简体" w:eastAsia="方正书宋简体" w:cs="方正书宋简体"/>
          <w:color w:val="auto"/>
          <w:spacing w:val="-6"/>
          <w:w w:val="100"/>
          <w:sz w:val="21"/>
          <w:szCs w:val="21"/>
          <w:highlight w:val="none"/>
        </w:rPr>
        <w:t>工作</w:t>
      </w:r>
      <w:r>
        <w:rPr>
          <w:rFonts w:hint="eastAsia" w:ascii="方正书宋简体" w:hAnsi="方正书宋简体" w:eastAsia="方正书宋简体" w:cs="方正书宋简体"/>
          <w:color w:val="auto"/>
          <w:spacing w:val="-6"/>
          <w:w w:val="100"/>
          <w:sz w:val="21"/>
          <w:szCs w:val="21"/>
          <w:highlight w:val="none"/>
          <w:lang w:eastAsia="zh-CN"/>
        </w:rPr>
        <w:t>三年行动</w:t>
      </w:r>
      <w:r>
        <w:rPr>
          <w:rFonts w:hint="eastAsia" w:ascii="方正书宋简体" w:hAnsi="方正书宋简体" w:eastAsia="方正书宋简体" w:cs="方正书宋简体"/>
          <w:color w:val="auto"/>
          <w:spacing w:val="-6"/>
          <w:w w:val="100"/>
          <w:sz w:val="21"/>
          <w:szCs w:val="21"/>
          <w:highlight w:val="none"/>
        </w:rPr>
        <w:t>方案</w:t>
      </w:r>
      <w:r>
        <w:rPr>
          <w:rFonts w:hint="eastAsia" w:ascii="方正书宋简体" w:hAnsi="方正书宋简体" w:eastAsia="方正书宋简体" w:cs="方正书宋简体"/>
          <w:color w:val="auto"/>
          <w:spacing w:val="-6"/>
          <w:w w:val="100"/>
          <w:sz w:val="21"/>
          <w:szCs w:val="21"/>
          <w:highlight w:val="none"/>
          <w:lang w:eastAsia="zh-CN"/>
        </w:rPr>
        <w:t>（</w:t>
      </w:r>
      <w:r>
        <w:rPr>
          <w:rFonts w:hint="eastAsia" w:ascii="方正书宋简体" w:hAnsi="方正书宋简体" w:eastAsia="方正书宋简体" w:cs="方正书宋简体"/>
          <w:color w:val="auto"/>
          <w:spacing w:val="-6"/>
          <w:w w:val="100"/>
          <w:sz w:val="21"/>
          <w:szCs w:val="21"/>
          <w:highlight w:val="none"/>
          <w:lang w:val="en-US" w:eastAsia="zh-CN"/>
        </w:rPr>
        <w:t>2021—2023年</w:t>
      </w:r>
      <w:r>
        <w:rPr>
          <w:rFonts w:hint="eastAsia" w:ascii="方正书宋简体" w:hAnsi="方正书宋简体" w:eastAsia="方正书宋简体" w:cs="方正书宋简体"/>
          <w:color w:val="auto"/>
          <w:spacing w:val="-6"/>
          <w:w w:val="100"/>
          <w:sz w:val="21"/>
          <w:szCs w:val="21"/>
          <w:highlight w:val="none"/>
          <w:lang w:eastAsia="zh-CN"/>
        </w:rPr>
        <w:t>）</w:t>
      </w:r>
      <w:r>
        <w:rPr>
          <w:rFonts w:hint="eastAsia" w:ascii="方正书宋简体" w:hAnsi="方正书宋简体" w:eastAsia="方正书宋简体" w:cs="方正书宋简体"/>
          <w:spacing w:val="-6"/>
          <w:w w:val="100"/>
          <w:sz w:val="21"/>
          <w:szCs w:val="21"/>
        </w:rPr>
        <w:t>的</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firstLine="198"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spacing w:val="-6"/>
          <w:w w:val="100"/>
          <w:sz w:val="21"/>
          <w:szCs w:val="21"/>
        </w:rPr>
        <w:t>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46</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spacing w:val="0"/>
          <w:w w:val="100"/>
          <w:sz w:val="21"/>
          <w:szCs w:val="21"/>
          <w:lang w:val="en-US" w:eastAsia="zh-CN"/>
        </w:rPr>
        <w:t>印发万宁市“十四五”期间重大项目谋划工作方案的通知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51</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spacing w:val="0"/>
          <w:w w:val="100"/>
          <w:sz w:val="21"/>
          <w:szCs w:val="21"/>
          <w:lang w:eastAsia="zh-CN"/>
        </w:rPr>
        <w:t>印发国道</w:t>
      </w:r>
      <w:r>
        <w:rPr>
          <w:rFonts w:hint="eastAsia" w:ascii="方正书宋简体" w:hAnsi="方正书宋简体" w:eastAsia="方正书宋简体" w:cs="方正书宋简体"/>
          <w:spacing w:val="0"/>
          <w:w w:val="100"/>
          <w:sz w:val="21"/>
          <w:szCs w:val="21"/>
          <w:lang w:val="en-US" w:eastAsia="zh-CN"/>
        </w:rPr>
        <w:t>G223大茂至长丰段改建工程</w:t>
      </w:r>
      <w:r>
        <w:rPr>
          <w:rFonts w:hint="eastAsia" w:ascii="方正书宋简体" w:hAnsi="方正书宋简体" w:eastAsia="方正书宋简体" w:cs="方正书宋简体"/>
          <w:spacing w:val="0"/>
          <w:w w:val="100"/>
          <w:sz w:val="21"/>
          <w:szCs w:val="21"/>
          <w:lang w:eastAsia="zh-CN"/>
        </w:rPr>
        <w:t>项目征地拆迁补偿安置工作实施</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firstLine="210"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spacing w:val="0"/>
          <w:w w:val="100"/>
          <w:sz w:val="21"/>
          <w:szCs w:val="21"/>
          <w:lang w:eastAsia="zh-CN"/>
        </w:rPr>
        <w:t>方案的通知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53</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spacing w:val="0"/>
          <w:w w:val="100"/>
          <w:sz w:val="21"/>
          <w:szCs w:val="21"/>
          <w:lang w:val="en-US" w:eastAsia="zh-CN"/>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spacing w:val="0"/>
          <w:w w:val="100"/>
          <w:sz w:val="21"/>
          <w:szCs w:val="21"/>
          <w:lang w:val="en-US" w:eastAsia="zh-CN"/>
        </w:rPr>
        <w:t>印发万宁市2021年主要经济指标“按季抓、月跟踪”工作方案的</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firstLine="210"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spacing w:val="0"/>
          <w:w w:val="100"/>
          <w:sz w:val="21"/>
          <w:szCs w:val="21"/>
          <w:lang w:val="en-US" w:eastAsia="zh-CN"/>
        </w:rPr>
        <w:t>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57</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sectPr>
      <w:headerReference r:id="rId5" w:type="default"/>
      <w:footerReference r:id="rId6" w:type="default"/>
      <w:type w:val="continuous"/>
      <w:pgSz w:w="11906" w:h="16838"/>
      <w:pgMar w:top="1417" w:right="1361" w:bottom="1417" w:left="1361" w:header="851" w:footer="992" w:gutter="0"/>
      <w:pgNumType w:fmt="numberInDash"/>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decorative"/>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tabs>
        <w:tab w:val="left" w:pos="5851"/>
        <w:tab w:val="clear" w:pos="4153"/>
      </w:tabs>
      <w:jc w:val="center"/>
      <w:rPr>
        <w:rFonts w:hint="eastAsia" w:eastAsia="方正黑体简体"/>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21·1                                                                目  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627D8"/>
    <w:rsid w:val="00D71E34"/>
    <w:rsid w:val="00F42543"/>
    <w:rsid w:val="025939FD"/>
    <w:rsid w:val="027E3F80"/>
    <w:rsid w:val="02F014E3"/>
    <w:rsid w:val="03226EF9"/>
    <w:rsid w:val="032B734E"/>
    <w:rsid w:val="03643701"/>
    <w:rsid w:val="063B0286"/>
    <w:rsid w:val="076D3C2E"/>
    <w:rsid w:val="08BF5AE2"/>
    <w:rsid w:val="0AFA1CF7"/>
    <w:rsid w:val="0D0933F8"/>
    <w:rsid w:val="0D97071A"/>
    <w:rsid w:val="0DA51E29"/>
    <w:rsid w:val="0DBD378A"/>
    <w:rsid w:val="105627D8"/>
    <w:rsid w:val="10BA2DE7"/>
    <w:rsid w:val="11B74E67"/>
    <w:rsid w:val="11D6733A"/>
    <w:rsid w:val="12AE23C9"/>
    <w:rsid w:val="1309471D"/>
    <w:rsid w:val="17A82D98"/>
    <w:rsid w:val="18CD17C7"/>
    <w:rsid w:val="18DC01B7"/>
    <w:rsid w:val="1A4167B4"/>
    <w:rsid w:val="1A9A4049"/>
    <w:rsid w:val="1AD50891"/>
    <w:rsid w:val="1B590A0D"/>
    <w:rsid w:val="1BB40F0D"/>
    <w:rsid w:val="1C5106B3"/>
    <w:rsid w:val="1CA23D34"/>
    <w:rsid w:val="1D633F17"/>
    <w:rsid w:val="1D6910BD"/>
    <w:rsid w:val="1E3109B4"/>
    <w:rsid w:val="1ED610B9"/>
    <w:rsid w:val="1F1251D0"/>
    <w:rsid w:val="1FB52E5A"/>
    <w:rsid w:val="1FF638FD"/>
    <w:rsid w:val="206C5033"/>
    <w:rsid w:val="229A524F"/>
    <w:rsid w:val="238661FA"/>
    <w:rsid w:val="276F4C93"/>
    <w:rsid w:val="290E5E9D"/>
    <w:rsid w:val="2C460980"/>
    <w:rsid w:val="2E694A1A"/>
    <w:rsid w:val="2EB16556"/>
    <w:rsid w:val="2EB4017E"/>
    <w:rsid w:val="352700E9"/>
    <w:rsid w:val="35E70F2B"/>
    <w:rsid w:val="37086C75"/>
    <w:rsid w:val="37455A6C"/>
    <w:rsid w:val="397D79B8"/>
    <w:rsid w:val="39DE4A08"/>
    <w:rsid w:val="39E5334A"/>
    <w:rsid w:val="3A4C07CD"/>
    <w:rsid w:val="3A686A94"/>
    <w:rsid w:val="3B833715"/>
    <w:rsid w:val="3BF57F2A"/>
    <w:rsid w:val="3E6577A2"/>
    <w:rsid w:val="43014D37"/>
    <w:rsid w:val="432B647C"/>
    <w:rsid w:val="461C0FC5"/>
    <w:rsid w:val="47450E2D"/>
    <w:rsid w:val="4ADB3A94"/>
    <w:rsid w:val="4B194917"/>
    <w:rsid w:val="4CF57B42"/>
    <w:rsid w:val="521212E6"/>
    <w:rsid w:val="522146B7"/>
    <w:rsid w:val="5477441A"/>
    <w:rsid w:val="55314C25"/>
    <w:rsid w:val="59F85E67"/>
    <w:rsid w:val="5A536EEF"/>
    <w:rsid w:val="5B3F5384"/>
    <w:rsid w:val="5FF72F2D"/>
    <w:rsid w:val="61297C08"/>
    <w:rsid w:val="61883672"/>
    <w:rsid w:val="61B4685E"/>
    <w:rsid w:val="63F9270D"/>
    <w:rsid w:val="66C376AB"/>
    <w:rsid w:val="68F85FDC"/>
    <w:rsid w:val="6D113E35"/>
    <w:rsid w:val="6E7A5B8B"/>
    <w:rsid w:val="71251882"/>
    <w:rsid w:val="71B71E7E"/>
    <w:rsid w:val="74892D8F"/>
    <w:rsid w:val="74DE308A"/>
    <w:rsid w:val="78152834"/>
    <w:rsid w:val="796A1C16"/>
    <w:rsid w:val="79CD089B"/>
    <w:rsid w:val="79E15A60"/>
    <w:rsid w:val="7A4D21B2"/>
    <w:rsid w:val="7ABC230C"/>
    <w:rsid w:val="7C3E5018"/>
    <w:rsid w:val="7E3F44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character" w:default="1" w:styleId="10">
    <w:name w:val="Default Paragraph Font"/>
    <w:link w:val="11"/>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Normal Indent"/>
    <w:basedOn w:val="1"/>
    <w:qFormat/>
    <w:uiPriority w:val="0"/>
    <w:pPr>
      <w:spacing w:line="240" w:lineRule="auto"/>
      <w:ind w:firstLine="420"/>
    </w:pPr>
  </w:style>
  <w:style w:type="paragraph" w:styleId="4">
    <w:name w:val="Body Text Indent"/>
    <w:basedOn w:val="1"/>
    <w:qFormat/>
    <w:uiPriority w:val="0"/>
    <w:pPr>
      <w:ind w:firstLine="640" w:firstLineChars="200"/>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Subtitle"/>
    <w:basedOn w:val="1"/>
    <w:next w:val="1"/>
    <w:link w:val="24"/>
    <w:qFormat/>
    <w:uiPriority w:val="0"/>
    <w:pPr>
      <w:spacing w:before="240" w:after="60" w:line="312" w:lineRule="auto"/>
      <w:jc w:val="center"/>
      <w:outlineLvl w:val="1"/>
    </w:pPr>
    <w:rPr>
      <w:rFonts w:ascii="Calibri Light" w:hAnsi="Calibri Light"/>
      <w:b/>
      <w:bCs/>
      <w:kern w:val="28"/>
      <w:sz w:val="32"/>
      <w:szCs w:val="32"/>
    </w:rPr>
  </w:style>
  <w:style w:type="paragraph" w:styleId="8">
    <w:name w:val="toc 2"/>
    <w:basedOn w:val="1"/>
    <w:next w:val="1"/>
    <w:qFormat/>
    <w:uiPriority w:val="0"/>
    <w:pPr>
      <w:spacing w:after="100" w:line="276" w:lineRule="auto"/>
      <w:ind w:left="220"/>
    </w:pPr>
    <w:rPr>
      <w:rFonts w:ascii="Calibri" w:hAnsi="Calibri"/>
      <w:sz w:val="22"/>
      <w:szCs w:val="22"/>
    </w:rPr>
  </w:style>
  <w:style w:type="paragraph" w:styleId="9">
    <w:name w:val="Normal (Web)"/>
    <w:basedOn w:val="1"/>
    <w:next w:val="6"/>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1">
    <w:name w:val=" Char Char Char Char"/>
    <w:basedOn w:val="12"/>
    <w:link w:val="10"/>
    <w:qFormat/>
    <w:uiPriority w:val="0"/>
  </w:style>
  <w:style w:type="paragraph" w:customStyle="1" w:styleId="12">
    <w:name w:val="正文 New New New New New New"/>
    <w:qFormat/>
    <w:uiPriority w:val="0"/>
    <w:pPr>
      <w:widowControl w:val="0"/>
      <w:jc w:val="both"/>
    </w:pPr>
    <w:rPr>
      <w:rFonts w:ascii="Times New Roman" w:hAnsi="Times New Roman" w:eastAsia="宋体" w:cs="Times New Roman"/>
      <w:kern w:val="2"/>
      <w:sz w:val="21"/>
      <w:szCs w:val="22"/>
      <w:lang w:val="en-US" w:eastAsia="zh-CN"/>
    </w:rPr>
  </w:style>
  <w:style w:type="character" w:styleId="13">
    <w:name w:val="Strong"/>
    <w:basedOn w:val="10"/>
    <w:qFormat/>
    <w:uiPriority w:val="0"/>
    <w:rPr>
      <w:b/>
    </w:rPr>
  </w:style>
  <w:style w:type="character" w:styleId="14">
    <w:name w:val="page number"/>
    <w:basedOn w:val="10"/>
    <w:qFormat/>
    <w:uiPriority w:val="0"/>
  </w:style>
  <w:style w:type="character" w:styleId="15">
    <w:name w:val="Hyperlink"/>
    <w:basedOn w:val="10"/>
    <w:qFormat/>
    <w:uiPriority w:val="0"/>
    <w:rPr>
      <w:color w:val="0000FF"/>
      <w:u w:val="single"/>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Char1 Char Char Char"/>
    <w:basedOn w:val="1"/>
    <w:link w:val="10"/>
    <w:qFormat/>
    <w:uiPriority w:val="0"/>
  </w:style>
  <w:style w:type="paragraph" w:customStyle="1" w:styleId="19">
    <w:name w:val=" Char Char Char Char Char Char Char Char Char Char Char Char Char Char Char Char Char Char Char Char Char Char Char Char Char Char Char Char Char Char Char Char Char"/>
    <w:basedOn w:val="1"/>
    <w:link w:val="10"/>
    <w:qFormat/>
    <w:uiPriority w:val="0"/>
    <w:pPr>
      <w:adjustRightInd/>
      <w:snapToGrid/>
      <w:spacing w:after="160" w:afterLines="0" w:line="240" w:lineRule="exact"/>
    </w:pPr>
  </w:style>
  <w:style w:type="paragraph" w:customStyle="1" w:styleId="20">
    <w:name w:val="标题 #1"/>
    <w:basedOn w:val="1"/>
    <w:link w:val="21"/>
    <w:qFormat/>
    <w:uiPriority w:val="99"/>
    <w:pPr>
      <w:shd w:val="clear" w:color="auto" w:fill="FFFFFF"/>
      <w:spacing w:line="240" w:lineRule="atLeast"/>
      <w:jc w:val="left"/>
      <w:outlineLvl w:val="0"/>
    </w:pPr>
    <w:rPr>
      <w:rFonts w:ascii="微软雅黑" w:eastAsia="微软雅黑" w:cs="微软雅黑"/>
      <w:kern w:val="0"/>
      <w:sz w:val="26"/>
      <w:szCs w:val="26"/>
    </w:rPr>
  </w:style>
  <w:style w:type="character" w:customStyle="1" w:styleId="21">
    <w:name w:val="标题 #1_"/>
    <w:basedOn w:val="10"/>
    <w:link w:val="20"/>
    <w:qFormat/>
    <w:uiPriority w:val="99"/>
    <w:rPr>
      <w:rFonts w:ascii="微软雅黑" w:eastAsia="微软雅黑" w:cs="微软雅黑"/>
      <w:kern w:val="0"/>
      <w:sz w:val="26"/>
      <w:szCs w:val="26"/>
    </w:rPr>
  </w:style>
  <w:style w:type="paragraph" w:customStyle="1" w:styleId="22">
    <w:name w:val="正文文本 (2)"/>
    <w:basedOn w:val="1"/>
    <w:link w:val="23"/>
    <w:qFormat/>
    <w:uiPriority w:val="99"/>
    <w:pPr>
      <w:shd w:val="clear" w:color="auto" w:fill="FFFFFF"/>
      <w:spacing w:after="120" w:afterLines="0" w:line="240" w:lineRule="atLeast"/>
      <w:jc w:val="distribute"/>
    </w:pPr>
    <w:rPr>
      <w:rFonts w:ascii="微软雅黑" w:eastAsia="微软雅黑" w:cs="微软雅黑"/>
      <w:kern w:val="0"/>
      <w:sz w:val="20"/>
      <w:szCs w:val="20"/>
    </w:rPr>
  </w:style>
  <w:style w:type="character" w:customStyle="1" w:styleId="23">
    <w:name w:val="正文文本 (2)_"/>
    <w:basedOn w:val="10"/>
    <w:link w:val="22"/>
    <w:qFormat/>
    <w:uiPriority w:val="99"/>
    <w:rPr>
      <w:rFonts w:ascii="微软雅黑" w:eastAsia="微软雅黑" w:cs="微软雅黑"/>
      <w:kern w:val="0"/>
      <w:sz w:val="20"/>
      <w:szCs w:val="20"/>
    </w:rPr>
  </w:style>
  <w:style w:type="character" w:customStyle="1" w:styleId="24">
    <w:name w:val="副标题 Char"/>
    <w:link w:val="7"/>
    <w:qFormat/>
    <w:uiPriority w:val="11"/>
    <w:rPr>
      <w:rFonts w:ascii="Calibri Light" w:hAnsi="Calibri Light"/>
      <w:b/>
      <w:bCs/>
      <w:kern w:val="28"/>
      <w:sz w:val="32"/>
      <w:szCs w:val="32"/>
    </w:rPr>
  </w:style>
  <w:style w:type="paragraph" w:customStyle="1" w:styleId="2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1488</Words>
  <Characters>1702</Characters>
  <Lines>0</Lines>
  <Paragraphs>0</Paragraphs>
  <TotalTime>5</TotalTime>
  <ScaleCrop>false</ScaleCrop>
  <LinksUpToDate>false</LinksUpToDate>
  <CharactersWithSpaces>1847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2019-03-27T00:57:00Z</dcterms:created>
  <dc:creator>Administrator</dc:creator>
  <cp:lastModifiedBy>晴天</cp:lastModifiedBy>
  <cp:lastPrinted>2019-05-12T02:19:00Z</cp:lastPrinted>
  <dcterms:modified xsi:type="dcterms:W3CDTF">2021-06-17T12:30:01Z</dcterms:modified>
  <dc:title>万宁市人民政府公报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