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20" w:lineRule="exact"/>
        <w:rPr>
          <w:rFonts w:hint="eastAsia" w:ascii="仿宋_GB2312" w:hAnsi="仿宋_GB2312" w:eastAsia="仿宋_GB2312" w:cs="仿宋_GB2312"/>
          <w:b w:val="0"/>
          <w:bCs w:val="0"/>
          <w:sz w:val="32"/>
          <w:szCs w:val="32"/>
        </w:rPr>
      </w:pPr>
      <w:bookmarkStart w:id="0" w:name="_Toc4873"/>
      <w:bookmarkStart w:id="1" w:name="_Toc24557"/>
      <w:bookmarkStart w:id="2" w:name="_Toc19548"/>
      <w:bookmarkStart w:id="3" w:name="_Toc22237"/>
      <w:bookmarkStart w:id="4" w:name="_Toc3192"/>
      <w:bookmarkStart w:id="5" w:name="_Toc10809"/>
      <w:r>
        <w:rPr>
          <w:rFonts w:hint="eastAsia" w:ascii="仿宋_GB2312" w:hAnsi="仿宋_GB2312" w:eastAsia="仿宋_GB2312" w:cs="仿宋_GB2312"/>
          <w:b w:val="0"/>
          <w:bCs w:val="0"/>
          <w:sz w:val="32"/>
          <w:szCs w:val="32"/>
        </w:rPr>
        <w:t>附件1</w:t>
      </w:r>
    </w:p>
    <w:p>
      <w:pPr>
        <w:pStyle w:val="2"/>
        <w:keepNext w:val="0"/>
        <w:keepLines w:val="0"/>
        <w:pageBreakBefore w:val="0"/>
        <w:kinsoku/>
        <w:wordWrap/>
        <w:overflowPunct/>
        <w:topLinePunct w:val="0"/>
        <w:autoSpaceDE/>
        <w:autoSpaceDN/>
        <w:bidi w:val="0"/>
        <w:adjustRightInd/>
        <w:snapToGrid/>
        <w:spacing w:line="520" w:lineRule="exact"/>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sz w:val="44"/>
          <w:szCs w:val="44"/>
        </w:rPr>
        <w:t>万宁斑兰叶产业分年度目标任务表</w:t>
      </w:r>
      <w:bookmarkEnd w:id="0"/>
      <w:bookmarkEnd w:id="1"/>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至2025年，斑兰叶组培苗培育年产能达到1000万株、斑兰叶分蘖苗年产能达到50万株，斑兰叶种植规模达到2.0万亩，年产斑兰鲜叶为3.6万吨，年产斑兰冻干粉为0.46万吨以上，斑兰叶全产业链年产值近18亿元，年创造就业岗位近1万人，为农民人均年增收2万元以上。具体详见表1-1、表1-2、表1-3。</w:t>
      </w: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表1-1 万宁斑兰叶产业分年度目标任务表（生产规模）</w:t>
      </w:r>
    </w:p>
    <w:tbl>
      <w:tblPr>
        <w:tblStyle w:val="13"/>
        <w:tblW w:w="4998" w:type="pct"/>
        <w:jc w:val="center"/>
        <w:tblLayout w:type="autofit"/>
        <w:tblCellMar>
          <w:top w:w="0" w:type="dxa"/>
          <w:left w:w="108" w:type="dxa"/>
          <w:bottom w:w="0" w:type="dxa"/>
          <w:right w:w="108" w:type="dxa"/>
        </w:tblCellMar>
      </w:tblPr>
      <w:tblGrid>
        <w:gridCol w:w="1062"/>
        <w:gridCol w:w="1692"/>
        <w:gridCol w:w="1254"/>
        <w:gridCol w:w="1876"/>
        <w:gridCol w:w="1067"/>
        <w:gridCol w:w="1568"/>
      </w:tblGrid>
      <w:tr>
        <w:tblPrEx>
          <w:tblCellMar>
            <w:top w:w="0" w:type="dxa"/>
            <w:left w:w="108" w:type="dxa"/>
            <w:bottom w:w="0" w:type="dxa"/>
            <w:right w:w="108" w:type="dxa"/>
          </w:tblCellMar>
        </w:tblPrEx>
        <w:trPr>
          <w:trHeight w:val="624" w:hRule="atLeast"/>
          <w:jc w:val="center"/>
        </w:trPr>
        <w:tc>
          <w:tcPr>
            <w:tcW w:w="6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年份</w:t>
            </w:r>
          </w:p>
        </w:tc>
        <w:tc>
          <w:tcPr>
            <w:tcW w:w="1729"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培育种苗（万株）</w:t>
            </w:r>
          </w:p>
        </w:tc>
        <w:tc>
          <w:tcPr>
            <w:tcW w:w="110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种植面积</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（万亩）</w:t>
            </w:r>
          </w:p>
        </w:tc>
        <w:tc>
          <w:tcPr>
            <w:tcW w:w="1546"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产量(吨）</w:t>
            </w:r>
          </w:p>
        </w:tc>
      </w:tr>
      <w:tr>
        <w:tblPrEx>
          <w:tblCellMar>
            <w:top w:w="0" w:type="dxa"/>
            <w:left w:w="108" w:type="dxa"/>
            <w:bottom w:w="0" w:type="dxa"/>
            <w:right w:w="108" w:type="dxa"/>
          </w:tblCellMar>
        </w:tblPrEx>
        <w:trPr>
          <w:trHeight w:val="624" w:hRule="atLeast"/>
          <w:jc w:val="center"/>
        </w:trPr>
        <w:tc>
          <w:tcPr>
            <w:tcW w:w="623"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1729" w:type="pct"/>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1101"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1546" w:type="pct"/>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r>
      <w:tr>
        <w:tblPrEx>
          <w:tblCellMar>
            <w:top w:w="0" w:type="dxa"/>
            <w:left w:w="108" w:type="dxa"/>
            <w:bottom w:w="0" w:type="dxa"/>
            <w:right w:w="108" w:type="dxa"/>
          </w:tblCellMar>
        </w:tblPrEx>
        <w:trPr>
          <w:trHeight w:val="615" w:hRule="atLeast"/>
          <w:jc w:val="center"/>
        </w:trPr>
        <w:tc>
          <w:tcPr>
            <w:tcW w:w="623"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9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分蘖苗</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组培苗</w:t>
            </w:r>
          </w:p>
        </w:tc>
        <w:tc>
          <w:tcPr>
            <w:tcW w:w="1101"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鲜叶</w:t>
            </w:r>
          </w:p>
        </w:tc>
        <w:tc>
          <w:tcPr>
            <w:tcW w:w="9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干冻粉</w:t>
            </w:r>
          </w:p>
        </w:tc>
      </w:tr>
      <w:tr>
        <w:tblPrEx>
          <w:tblCellMar>
            <w:top w:w="0" w:type="dxa"/>
            <w:left w:w="108" w:type="dxa"/>
            <w:bottom w:w="0" w:type="dxa"/>
            <w:right w:w="108" w:type="dxa"/>
          </w:tblCellMar>
        </w:tblPrEx>
        <w:trPr>
          <w:trHeight w:val="288" w:hRule="atLeast"/>
          <w:jc w:val="center"/>
        </w:trPr>
        <w:tc>
          <w:tcPr>
            <w:tcW w:w="62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2023</w:t>
            </w:r>
          </w:p>
        </w:tc>
        <w:tc>
          <w:tcPr>
            <w:tcW w:w="99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50</w:t>
            </w:r>
          </w:p>
        </w:tc>
        <w:tc>
          <w:tcPr>
            <w:tcW w:w="73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500</w:t>
            </w:r>
          </w:p>
        </w:tc>
        <w:tc>
          <w:tcPr>
            <w:tcW w:w="110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1.00</w:t>
            </w:r>
          </w:p>
        </w:tc>
        <w:tc>
          <w:tcPr>
            <w:tcW w:w="6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18000</w:t>
            </w:r>
          </w:p>
        </w:tc>
        <w:tc>
          <w:tcPr>
            <w:tcW w:w="9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2314.29</w:t>
            </w:r>
          </w:p>
        </w:tc>
      </w:tr>
      <w:tr>
        <w:tblPrEx>
          <w:tblCellMar>
            <w:top w:w="0" w:type="dxa"/>
            <w:left w:w="108" w:type="dxa"/>
            <w:bottom w:w="0" w:type="dxa"/>
            <w:right w:w="108" w:type="dxa"/>
          </w:tblCellMar>
        </w:tblPrEx>
        <w:trPr>
          <w:trHeight w:val="288" w:hRule="atLeast"/>
          <w:jc w:val="center"/>
        </w:trPr>
        <w:tc>
          <w:tcPr>
            <w:tcW w:w="62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2024</w:t>
            </w:r>
          </w:p>
        </w:tc>
        <w:tc>
          <w:tcPr>
            <w:tcW w:w="99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50</w:t>
            </w:r>
          </w:p>
        </w:tc>
        <w:tc>
          <w:tcPr>
            <w:tcW w:w="73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800</w:t>
            </w:r>
          </w:p>
        </w:tc>
        <w:tc>
          <w:tcPr>
            <w:tcW w:w="110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1.50</w:t>
            </w:r>
          </w:p>
        </w:tc>
        <w:tc>
          <w:tcPr>
            <w:tcW w:w="6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27000</w:t>
            </w:r>
          </w:p>
        </w:tc>
        <w:tc>
          <w:tcPr>
            <w:tcW w:w="9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3471.43</w:t>
            </w:r>
          </w:p>
        </w:tc>
      </w:tr>
      <w:tr>
        <w:tblPrEx>
          <w:tblCellMar>
            <w:top w:w="0" w:type="dxa"/>
            <w:left w:w="108" w:type="dxa"/>
            <w:bottom w:w="0" w:type="dxa"/>
            <w:right w:w="108" w:type="dxa"/>
          </w:tblCellMar>
        </w:tblPrEx>
        <w:trPr>
          <w:trHeight w:val="288" w:hRule="atLeast"/>
          <w:jc w:val="center"/>
        </w:trPr>
        <w:tc>
          <w:tcPr>
            <w:tcW w:w="62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2025</w:t>
            </w:r>
          </w:p>
        </w:tc>
        <w:tc>
          <w:tcPr>
            <w:tcW w:w="99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50</w:t>
            </w:r>
          </w:p>
        </w:tc>
        <w:tc>
          <w:tcPr>
            <w:tcW w:w="73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1000</w:t>
            </w:r>
          </w:p>
        </w:tc>
        <w:tc>
          <w:tcPr>
            <w:tcW w:w="110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2.00</w:t>
            </w:r>
          </w:p>
        </w:tc>
        <w:tc>
          <w:tcPr>
            <w:tcW w:w="6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36000</w:t>
            </w:r>
          </w:p>
        </w:tc>
        <w:tc>
          <w:tcPr>
            <w:tcW w:w="9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4628.57</w:t>
            </w:r>
          </w:p>
        </w:tc>
      </w:tr>
    </w:tbl>
    <w:p>
      <w:pPr>
        <w:keepNext w:val="0"/>
        <w:keepLines w:val="0"/>
        <w:pageBreakBefore w:val="0"/>
        <w:widowControl/>
        <w:tabs>
          <w:tab w:val="right" w:pos="8306"/>
        </w:tabs>
        <w:kinsoku/>
        <w:wordWrap/>
        <w:overflowPunct/>
        <w:topLinePunct w:val="0"/>
        <w:autoSpaceDE/>
        <w:autoSpaceDN/>
        <w:bidi w:val="0"/>
        <w:adjustRightInd/>
        <w:snapToGrid/>
        <w:spacing w:line="520" w:lineRule="exact"/>
        <w:ind w:firstLine="480" w:firstLineChars="200"/>
        <w:jc w:val="both"/>
        <w:textAlignment w:val="auto"/>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备注：⑴种植密度按平均1000株／亩测算。⑵当年的种植面积为累计种植面积，等于上一年的累计种植面积加上当年新种的种植面积，诸如为2023年的种植面积为2022年已种植面积加上2023年新种植面积，依此类推。⑶年亩产鲜叶按平均1.8吨测算。⑷冻干粉是在扣除10%鲜叶用于特色美食、特色小吃等的基础上，剩下的90%鲜叶按每冻干粉比7:1进行折算所得。</w:t>
      </w: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表1-2 万宁斑兰叶产业分年度目标任务表（综合产值）</w:t>
      </w:r>
    </w:p>
    <w:tbl>
      <w:tblPr>
        <w:tblStyle w:val="13"/>
        <w:tblW w:w="9180" w:type="dxa"/>
        <w:jc w:val="center"/>
        <w:tblLayout w:type="autofit"/>
        <w:tblCellMar>
          <w:top w:w="0" w:type="dxa"/>
          <w:left w:w="108" w:type="dxa"/>
          <w:bottom w:w="0" w:type="dxa"/>
          <w:right w:w="108" w:type="dxa"/>
        </w:tblCellMar>
      </w:tblPr>
      <w:tblGrid>
        <w:gridCol w:w="816"/>
        <w:gridCol w:w="966"/>
        <w:gridCol w:w="846"/>
        <w:gridCol w:w="992"/>
        <w:gridCol w:w="1591"/>
        <w:gridCol w:w="1276"/>
        <w:gridCol w:w="1134"/>
        <w:gridCol w:w="1559"/>
      </w:tblGrid>
      <w:tr>
        <w:tblPrEx>
          <w:tblCellMar>
            <w:top w:w="0" w:type="dxa"/>
            <w:left w:w="108" w:type="dxa"/>
            <w:bottom w:w="0" w:type="dxa"/>
            <w:right w:w="108" w:type="dxa"/>
          </w:tblCellMar>
        </w:tblPrEx>
        <w:trPr>
          <w:trHeight w:val="288" w:hRule="atLeast"/>
          <w:jc w:val="center"/>
        </w:trPr>
        <w:tc>
          <w:tcPr>
            <w:tcW w:w="8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年份</w:t>
            </w:r>
          </w:p>
        </w:tc>
        <w:tc>
          <w:tcPr>
            <w:tcW w:w="8364" w:type="dxa"/>
            <w:gridSpan w:val="7"/>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综合产值（亿元）</w:t>
            </w:r>
          </w:p>
        </w:tc>
      </w:tr>
      <w:tr>
        <w:tblPrEx>
          <w:tblCellMar>
            <w:top w:w="0" w:type="dxa"/>
            <w:left w:w="108" w:type="dxa"/>
            <w:bottom w:w="0" w:type="dxa"/>
            <w:right w:w="108" w:type="dxa"/>
          </w:tblCellMar>
        </w:tblPrEx>
        <w:trPr>
          <w:trHeight w:val="288" w:hRule="atLeast"/>
          <w:jc w:val="center"/>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966"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总值</w:t>
            </w:r>
          </w:p>
        </w:tc>
        <w:tc>
          <w:tcPr>
            <w:tcW w:w="7398"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其中</w:t>
            </w:r>
          </w:p>
        </w:tc>
      </w:tr>
      <w:tr>
        <w:tblPrEx>
          <w:tblCellMar>
            <w:top w:w="0" w:type="dxa"/>
            <w:left w:w="108" w:type="dxa"/>
            <w:bottom w:w="0" w:type="dxa"/>
            <w:right w:w="108" w:type="dxa"/>
          </w:tblCellMar>
        </w:tblPrEx>
        <w:trPr>
          <w:trHeight w:val="288" w:hRule="atLeast"/>
          <w:jc w:val="center"/>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9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种苗产值</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种植产值</w:t>
            </w:r>
          </w:p>
        </w:tc>
        <w:tc>
          <w:tcPr>
            <w:tcW w:w="159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农产品加工业产值</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kern w:val="0"/>
                <w:sz w:val="30"/>
                <w:szCs w:val="30"/>
              </w:rPr>
              <w:t>农旅融合产值</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特色美食产值</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产品集散交易产值</w:t>
            </w:r>
          </w:p>
        </w:tc>
      </w:tr>
      <w:tr>
        <w:tblPrEx>
          <w:tblCellMar>
            <w:top w:w="0" w:type="dxa"/>
            <w:left w:w="108" w:type="dxa"/>
            <w:bottom w:w="0" w:type="dxa"/>
            <w:right w:w="108" w:type="dxa"/>
          </w:tblCellMar>
        </w:tblPrEx>
        <w:trPr>
          <w:trHeight w:val="288"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2023</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8.67</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0.17</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1.26</w:t>
            </w:r>
          </w:p>
        </w:tc>
        <w:tc>
          <w:tcPr>
            <w:tcW w:w="159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4.80</w:t>
            </w:r>
          </w:p>
        </w:tc>
        <w:tc>
          <w:tcPr>
            <w:tcW w:w="1276" w:type="dxa"/>
            <w:tcBorders>
              <w:top w:val="nil"/>
              <w:left w:val="nil"/>
              <w:bottom w:val="single" w:color="auto" w:sz="4" w:space="0"/>
              <w:right w:val="single" w:color="auto" w:sz="4" w:space="0"/>
            </w:tcBorders>
            <w:shd w:val="clear" w:color="auto" w:fill="auto"/>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 xml:space="preserve">0.50 </w:t>
            </w:r>
          </w:p>
        </w:tc>
        <w:tc>
          <w:tcPr>
            <w:tcW w:w="1134" w:type="dxa"/>
            <w:tcBorders>
              <w:top w:val="nil"/>
              <w:left w:val="nil"/>
              <w:bottom w:val="single" w:color="auto" w:sz="4" w:space="0"/>
              <w:right w:val="single" w:color="auto" w:sz="4" w:space="0"/>
            </w:tcBorders>
            <w:shd w:val="clear" w:color="auto" w:fill="auto"/>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 xml:space="preserve">0.50 </w:t>
            </w:r>
          </w:p>
        </w:tc>
        <w:tc>
          <w:tcPr>
            <w:tcW w:w="1559" w:type="dxa"/>
            <w:tcBorders>
              <w:top w:val="nil"/>
              <w:left w:val="nil"/>
              <w:bottom w:val="single" w:color="auto" w:sz="4" w:space="0"/>
              <w:right w:val="single" w:color="auto" w:sz="4" w:space="0"/>
            </w:tcBorders>
            <w:shd w:val="clear" w:color="auto" w:fill="auto"/>
            <w:noWra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1.44</w:t>
            </w:r>
          </w:p>
        </w:tc>
      </w:tr>
      <w:tr>
        <w:tblPrEx>
          <w:tblCellMar>
            <w:top w:w="0" w:type="dxa"/>
            <w:left w:w="108" w:type="dxa"/>
            <w:bottom w:w="0" w:type="dxa"/>
            <w:right w:w="108" w:type="dxa"/>
          </w:tblCellMar>
        </w:tblPrEx>
        <w:trPr>
          <w:trHeight w:val="288"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2024</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13.39</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0.26</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1.89</w:t>
            </w:r>
          </w:p>
        </w:tc>
        <w:tc>
          <w:tcPr>
            <w:tcW w:w="159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6.94</w:t>
            </w:r>
          </w:p>
        </w:tc>
        <w:tc>
          <w:tcPr>
            <w:tcW w:w="1276" w:type="dxa"/>
            <w:tcBorders>
              <w:top w:val="nil"/>
              <w:left w:val="nil"/>
              <w:bottom w:val="single" w:color="auto" w:sz="4" w:space="0"/>
              <w:right w:val="single" w:color="auto" w:sz="4" w:space="0"/>
            </w:tcBorders>
            <w:shd w:val="clear" w:color="auto" w:fill="auto"/>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 xml:space="preserve">0.76 </w:t>
            </w:r>
          </w:p>
        </w:tc>
        <w:tc>
          <w:tcPr>
            <w:tcW w:w="1134" w:type="dxa"/>
            <w:tcBorders>
              <w:top w:val="nil"/>
              <w:left w:val="nil"/>
              <w:bottom w:val="single" w:color="auto" w:sz="4" w:space="0"/>
              <w:right w:val="single" w:color="auto" w:sz="4" w:space="0"/>
            </w:tcBorders>
            <w:shd w:val="clear" w:color="auto" w:fill="auto"/>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 xml:space="preserve">0.76 </w:t>
            </w:r>
          </w:p>
        </w:tc>
        <w:tc>
          <w:tcPr>
            <w:tcW w:w="1559" w:type="dxa"/>
            <w:tcBorders>
              <w:top w:val="nil"/>
              <w:left w:val="nil"/>
              <w:bottom w:val="single" w:color="auto" w:sz="4" w:space="0"/>
              <w:right w:val="single" w:color="auto" w:sz="4" w:space="0"/>
            </w:tcBorders>
            <w:shd w:val="clear" w:color="auto" w:fill="auto"/>
            <w:noWra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2.78</w:t>
            </w:r>
          </w:p>
        </w:tc>
      </w:tr>
      <w:tr>
        <w:tblPrEx>
          <w:tblCellMar>
            <w:top w:w="0" w:type="dxa"/>
            <w:left w:w="108" w:type="dxa"/>
            <w:bottom w:w="0" w:type="dxa"/>
            <w:right w:w="108" w:type="dxa"/>
          </w:tblCellMar>
        </w:tblPrEx>
        <w:trPr>
          <w:trHeight w:val="288"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2025</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17.91</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0.32</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2.52</w:t>
            </w:r>
          </w:p>
        </w:tc>
        <w:tc>
          <w:tcPr>
            <w:tcW w:w="159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8.70</w:t>
            </w:r>
          </w:p>
        </w:tc>
        <w:tc>
          <w:tcPr>
            <w:tcW w:w="1276" w:type="dxa"/>
            <w:tcBorders>
              <w:top w:val="nil"/>
              <w:left w:val="nil"/>
              <w:bottom w:val="single" w:color="auto" w:sz="4" w:space="0"/>
              <w:right w:val="single" w:color="auto" w:sz="4" w:space="0"/>
            </w:tcBorders>
            <w:shd w:val="clear" w:color="auto" w:fill="auto"/>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 xml:space="preserve">1.01 </w:t>
            </w:r>
          </w:p>
        </w:tc>
        <w:tc>
          <w:tcPr>
            <w:tcW w:w="1134" w:type="dxa"/>
            <w:tcBorders>
              <w:top w:val="nil"/>
              <w:left w:val="nil"/>
              <w:bottom w:val="single" w:color="auto" w:sz="4" w:space="0"/>
              <w:right w:val="single" w:color="auto" w:sz="4" w:space="0"/>
            </w:tcBorders>
            <w:shd w:val="clear" w:color="auto" w:fill="auto"/>
            <w:noWrap/>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 xml:space="preserve">1.01 </w:t>
            </w:r>
          </w:p>
        </w:tc>
        <w:tc>
          <w:tcPr>
            <w:tcW w:w="1559" w:type="dxa"/>
            <w:tcBorders>
              <w:top w:val="nil"/>
              <w:left w:val="nil"/>
              <w:bottom w:val="single" w:color="auto" w:sz="4" w:space="0"/>
              <w:right w:val="single" w:color="auto" w:sz="4" w:space="0"/>
            </w:tcBorders>
            <w:shd w:val="clear" w:color="auto" w:fill="auto"/>
            <w:noWra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4.35</w:t>
            </w:r>
          </w:p>
        </w:tc>
      </w:tr>
    </w:tbl>
    <w:p>
      <w:pPr>
        <w:keepNext w:val="0"/>
        <w:keepLines w:val="0"/>
        <w:pageBreakBefore w:val="0"/>
        <w:widowControl/>
        <w:tabs>
          <w:tab w:val="right" w:pos="8306"/>
        </w:tabs>
        <w:kinsoku/>
        <w:wordWrap/>
        <w:overflowPunct/>
        <w:topLinePunct w:val="0"/>
        <w:autoSpaceDE/>
        <w:autoSpaceDN/>
        <w:bidi w:val="0"/>
        <w:adjustRightInd/>
        <w:snapToGrid/>
        <w:spacing w:line="520" w:lineRule="exact"/>
        <w:ind w:firstLine="480" w:firstLineChars="200"/>
        <w:jc w:val="both"/>
        <w:textAlignment w:val="auto"/>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备注：</w:t>
      </w:r>
      <w:r>
        <w:rPr>
          <w:rFonts w:hint="eastAsia" w:ascii="仿宋_GB2312" w:hAnsi="仿宋" w:eastAsia="仿宋_GB2312" w:cs="Arial"/>
          <w:color w:val="333333"/>
          <w:kern w:val="0"/>
          <w:sz w:val="24"/>
        </w:rPr>
        <w:fldChar w:fldCharType="begin"/>
      </w:r>
      <w:r>
        <w:rPr>
          <w:rFonts w:hint="eastAsia" w:ascii="仿宋_GB2312" w:hAnsi="仿宋" w:eastAsia="仿宋_GB2312" w:cs="Arial"/>
          <w:color w:val="333333"/>
          <w:kern w:val="0"/>
          <w:sz w:val="24"/>
        </w:rPr>
        <w:instrText xml:space="preserve">= 1 \* GB2</w:instrText>
      </w:r>
      <w:r>
        <w:rPr>
          <w:rFonts w:hint="eastAsia"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⑴</w:t>
      </w:r>
      <w:r>
        <w:rPr>
          <w:rFonts w:hint="eastAsia"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分蘖苗按4元/株、组培苗按3元/株的价位测算其种苗产值；</w:t>
      </w:r>
      <w:r>
        <w:rPr>
          <w:rFonts w:hint="eastAsia" w:ascii="仿宋_GB2312" w:hAnsi="仿宋" w:eastAsia="仿宋_GB2312" w:cs="Arial"/>
          <w:color w:val="333333"/>
          <w:kern w:val="0"/>
          <w:sz w:val="24"/>
        </w:rPr>
        <w:fldChar w:fldCharType="begin"/>
      </w:r>
      <w:r>
        <w:rPr>
          <w:rFonts w:hint="eastAsia" w:ascii="仿宋_GB2312" w:hAnsi="仿宋" w:eastAsia="仿宋_GB2312" w:cs="Arial"/>
          <w:color w:val="333333"/>
          <w:kern w:val="0"/>
          <w:sz w:val="24"/>
        </w:rPr>
        <w:instrText xml:space="preserve">= 2 \* GB2</w:instrText>
      </w:r>
      <w:r>
        <w:rPr>
          <w:rFonts w:hint="eastAsia"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⑵</w:t>
      </w:r>
      <w:r>
        <w:rPr>
          <w:rFonts w:hint="eastAsia"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鲜叶按7元/公斤测算其种植产值；</w:t>
      </w:r>
      <w:r>
        <w:rPr>
          <w:rFonts w:hint="eastAsia" w:ascii="仿宋_GB2312" w:hAnsi="仿宋" w:eastAsia="仿宋_GB2312" w:cs="Arial"/>
          <w:color w:val="333333"/>
          <w:kern w:val="0"/>
          <w:sz w:val="24"/>
        </w:rPr>
        <w:fldChar w:fldCharType="begin"/>
      </w:r>
      <w:r>
        <w:rPr>
          <w:rFonts w:hint="eastAsia" w:ascii="仿宋_GB2312" w:hAnsi="仿宋" w:eastAsia="仿宋_GB2312" w:cs="Arial"/>
          <w:color w:val="333333"/>
          <w:kern w:val="0"/>
          <w:sz w:val="24"/>
        </w:rPr>
        <w:instrText xml:space="preserve">= 3 \* GB2</w:instrText>
      </w:r>
      <w:r>
        <w:rPr>
          <w:rFonts w:hint="eastAsia"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⑶</w:t>
      </w:r>
      <w:r>
        <w:rPr>
          <w:rFonts w:hint="eastAsia"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冻干粉按200元/公斤测算其农产品加工业产值；</w:t>
      </w:r>
      <w:r>
        <w:rPr>
          <w:rFonts w:hint="eastAsia" w:ascii="仿宋_GB2312" w:hAnsi="仿宋" w:eastAsia="仿宋_GB2312" w:cs="Arial"/>
          <w:color w:val="333333"/>
          <w:kern w:val="0"/>
          <w:sz w:val="24"/>
        </w:rPr>
        <w:fldChar w:fldCharType="begin"/>
      </w:r>
      <w:r>
        <w:rPr>
          <w:rFonts w:hint="eastAsia" w:ascii="仿宋_GB2312" w:hAnsi="仿宋" w:eastAsia="仿宋_GB2312" w:cs="Arial"/>
          <w:color w:val="333333"/>
          <w:kern w:val="0"/>
          <w:sz w:val="24"/>
        </w:rPr>
        <w:instrText xml:space="preserve">= 4 \* GB2</w:instrText>
      </w:r>
      <w:r>
        <w:rPr>
          <w:rFonts w:hint="eastAsia"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⑷</w:t>
      </w:r>
      <w:r>
        <w:rPr>
          <w:rFonts w:hint="eastAsia"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按用于农旅融合发展的数量，鲜叶每公斤价格撬动8倍测算其农旅融合发展产值；</w:t>
      </w:r>
      <w:r>
        <w:rPr>
          <w:rFonts w:hint="eastAsia" w:ascii="仿宋_GB2312" w:hAnsi="仿宋" w:eastAsia="仿宋_GB2312" w:cs="Arial"/>
          <w:color w:val="333333"/>
          <w:kern w:val="0"/>
          <w:sz w:val="24"/>
        </w:rPr>
        <w:fldChar w:fldCharType="begin"/>
      </w:r>
      <w:r>
        <w:rPr>
          <w:rFonts w:hint="eastAsia" w:ascii="仿宋_GB2312" w:hAnsi="仿宋" w:eastAsia="仿宋_GB2312" w:cs="Arial"/>
          <w:color w:val="333333"/>
          <w:kern w:val="0"/>
          <w:sz w:val="24"/>
        </w:rPr>
        <w:instrText xml:space="preserve">= 5 \* GB2</w:instrText>
      </w:r>
      <w:r>
        <w:rPr>
          <w:rFonts w:hint="eastAsia"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⑸</w:t>
      </w:r>
      <w:r>
        <w:rPr>
          <w:rFonts w:hint="eastAsia"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按用于特色美食的数量，鲜叶每公斤价格撬动8倍测算其特色美食产值；</w:t>
      </w:r>
      <w:r>
        <w:rPr>
          <w:rFonts w:hint="eastAsia" w:ascii="仿宋_GB2312" w:hAnsi="仿宋" w:eastAsia="仿宋_GB2312" w:cs="Arial"/>
          <w:color w:val="333333"/>
          <w:kern w:val="0"/>
          <w:sz w:val="24"/>
        </w:rPr>
        <w:fldChar w:fldCharType="begin"/>
      </w:r>
      <w:r>
        <w:rPr>
          <w:rFonts w:hint="eastAsia" w:ascii="仿宋_GB2312" w:hAnsi="仿宋" w:eastAsia="仿宋_GB2312" w:cs="Arial"/>
          <w:color w:val="333333"/>
          <w:kern w:val="0"/>
          <w:sz w:val="24"/>
        </w:rPr>
        <w:instrText xml:space="preserve">= 6 \* GB2</w:instrText>
      </w:r>
      <w:r>
        <w:rPr>
          <w:rFonts w:hint="eastAsia"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⑹</w:t>
      </w:r>
      <w:r>
        <w:rPr>
          <w:rFonts w:hint="eastAsia"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产品集散交易产值按2023～2025年农产品加工产值的30%、40%、50%计算其各年产值。</w:t>
      </w: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center"/>
        <w:rPr>
          <w:rFonts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表1-3万宁斑兰叶产业分年度目标任务表（创造就业岗位）</w:t>
      </w:r>
    </w:p>
    <w:tbl>
      <w:tblPr>
        <w:tblStyle w:val="13"/>
        <w:tblW w:w="9322" w:type="dxa"/>
        <w:jc w:val="center"/>
        <w:tblLayout w:type="autofit"/>
        <w:tblCellMar>
          <w:top w:w="0" w:type="dxa"/>
          <w:left w:w="108" w:type="dxa"/>
          <w:bottom w:w="0" w:type="dxa"/>
          <w:right w:w="108" w:type="dxa"/>
        </w:tblCellMar>
      </w:tblPr>
      <w:tblGrid>
        <w:gridCol w:w="816"/>
        <w:gridCol w:w="966"/>
        <w:gridCol w:w="846"/>
        <w:gridCol w:w="992"/>
        <w:gridCol w:w="1591"/>
        <w:gridCol w:w="1276"/>
        <w:gridCol w:w="1134"/>
        <w:gridCol w:w="1701"/>
      </w:tblGrid>
      <w:tr>
        <w:tblPrEx>
          <w:tblCellMar>
            <w:top w:w="0" w:type="dxa"/>
            <w:left w:w="108" w:type="dxa"/>
            <w:bottom w:w="0" w:type="dxa"/>
            <w:right w:w="108" w:type="dxa"/>
          </w:tblCellMar>
        </w:tblPrEx>
        <w:trPr>
          <w:trHeight w:val="288" w:hRule="atLeast"/>
          <w:jc w:val="center"/>
        </w:trPr>
        <w:tc>
          <w:tcPr>
            <w:tcW w:w="8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年份</w:t>
            </w:r>
          </w:p>
        </w:tc>
        <w:tc>
          <w:tcPr>
            <w:tcW w:w="8506" w:type="dxa"/>
            <w:gridSpan w:val="7"/>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创造就业岗位（个）</w:t>
            </w:r>
          </w:p>
        </w:tc>
      </w:tr>
      <w:tr>
        <w:tblPrEx>
          <w:tblCellMar>
            <w:top w:w="0" w:type="dxa"/>
            <w:left w:w="108" w:type="dxa"/>
            <w:bottom w:w="0" w:type="dxa"/>
            <w:right w:w="108" w:type="dxa"/>
          </w:tblCellMar>
        </w:tblPrEx>
        <w:trPr>
          <w:trHeight w:val="288" w:hRule="atLeast"/>
          <w:jc w:val="center"/>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966" w:type="dxa"/>
            <w:vMerge w:val="restart"/>
            <w:tcBorders>
              <w:top w:val="single" w:color="auto" w:sz="4" w:space="0"/>
              <w:left w:val="single" w:color="auto" w:sz="4" w:space="0"/>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总</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岗位</w:t>
            </w:r>
          </w:p>
        </w:tc>
        <w:tc>
          <w:tcPr>
            <w:tcW w:w="7540"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其中</w:t>
            </w:r>
          </w:p>
        </w:tc>
      </w:tr>
      <w:tr>
        <w:tblPrEx>
          <w:tblCellMar>
            <w:top w:w="0" w:type="dxa"/>
            <w:left w:w="108" w:type="dxa"/>
            <w:bottom w:w="0" w:type="dxa"/>
            <w:right w:w="108" w:type="dxa"/>
          </w:tblCellMar>
        </w:tblPrEx>
        <w:trPr>
          <w:trHeight w:val="288" w:hRule="atLeast"/>
          <w:jc w:val="center"/>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ascii="仿宋" w:hAnsi="仿宋" w:eastAsia="仿宋" w:cs="Arial"/>
                <w:color w:val="333333"/>
                <w:kern w:val="0"/>
                <w:sz w:val="30"/>
                <w:szCs w:val="30"/>
              </w:rPr>
            </w:pPr>
          </w:p>
        </w:tc>
        <w:tc>
          <w:tcPr>
            <w:tcW w:w="9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ascii="仿宋" w:hAnsi="仿宋" w:eastAsia="仿宋" w:cs="Arial"/>
                <w:color w:val="333333"/>
                <w:kern w:val="0"/>
                <w:sz w:val="30"/>
                <w:szCs w:val="30"/>
              </w:rPr>
            </w:pPr>
          </w:p>
        </w:tc>
        <w:tc>
          <w:tcPr>
            <w:tcW w:w="8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种苗岗位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种植岗位</w:t>
            </w:r>
          </w:p>
        </w:tc>
        <w:tc>
          <w:tcPr>
            <w:tcW w:w="159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农产品加工岗位</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农旅融合岗位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特色美食岗位</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产品集散交易岗位</w:t>
            </w:r>
          </w:p>
        </w:tc>
      </w:tr>
      <w:tr>
        <w:trPr>
          <w:trHeight w:val="288"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2023</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4721</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125</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2500</w:t>
            </w:r>
          </w:p>
        </w:tc>
        <w:tc>
          <w:tcPr>
            <w:tcW w:w="159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800</w:t>
            </w:r>
          </w:p>
        </w:tc>
        <w:tc>
          <w:tcPr>
            <w:tcW w:w="1276" w:type="dxa"/>
            <w:tcBorders>
              <w:top w:val="nil"/>
              <w:left w:val="nil"/>
              <w:bottom w:val="single" w:color="auto" w:sz="4" w:space="0"/>
              <w:right w:val="single" w:color="auto" w:sz="4" w:space="0"/>
            </w:tcBorders>
            <w:shd w:val="clear" w:color="auto" w:fill="auto"/>
            <w:noWra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504</w:t>
            </w:r>
          </w:p>
        </w:tc>
        <w:tc>
          <w:tcPr>
            <w:tcW w:w="1134" w:type="dxa"/>
            <w:tcBorders>
              <w:top w:val="nil"/>
              <w:left w:val="nil"/>
              <w:bottom w:val="single" w:color="auto" w:sz="4" w:space="0"/>
              <w:right w:val="single" w:color="auto" w:sz="4" w:space="0"/>
            </w:tcBorders>
            <w:shd w:val="clear" w:color="auto" w:fill="auto"/>
            <w:noWra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504</w:t>
            </w:r>
          </w:p>
        </w:tc>
        <w:tc>
          <w:tcPr>
            <w:tcW w:w="1701" w:type="dxa"/>
            <w:tcBorders>
              <w:top w:val="nil"/>
              <w:left w:val="nil"/>
              <w:bottom w:val="single" w:color="auto" w:sz="4" w:space="0"/>
              <w:right w:val="single" w:color="auto" w:sz="4" w:space="0"/>
            </w:tcBorders>
            <w:shd w:val="clear" w:color="auto" w:fill="auto"/>
            <w:noWra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288</w:t>
            </w:r>
          </w:p>
        </w:tc>
      </w:tr>
      <w:tr>
        <w:tblPrEx>
          <w:tblCellMar>
            <w:top w:w="0" w:type="dxa"/>
            <w:left w:w="108" w:type="dxa"/>
            <w:bottom w:w="0" w:type="dxa"/>
            <w:right w:w="108" w:type="dxa"/>
          </w:tblCellMar>
        </w:tblPrEx>
        <w:trPr>
          <w:trHeight w:val="288"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2024</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7160</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185</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3750</w:t>
            </w:r>
          </w:p>
        </w:tc>
        <w:tc>
          <w:tcPr>
            <w:tcW w:w="159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1157</w:t>
            </w:r>
          </w:p>
        </w:tc>
        <w:tc>
          <w:tcPr>
            <w:tcW w:w="1276" w:type="dxa"/>
            <w:tcBorders>
              <w:top w:val="nil"/>
              <w:left w:val="nil"/>
              <w:bottom w:val="single" w:color="auto" w:sz="4" w:space="0"/>
              <w:right w:val="single" w:color="auto" w:sz="4" w:space="0"/>
            </w:tcBorders>
            <w:shd w:val="clear" w:color="auto" w:fill="auto"/>
            <w:noWra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756</w:t>
            </w:r>
          </w:p>
        </w:tc>
        <w:tc>
          <w:tcPr>
            <w:tcW w:w="1134" w:type="dxa"/>
            <w:tcBorders>
              <w:top w:val="nil"/>
              <w:left w:val="nil"/>
              <w:bottom w:val="single" w:color="auto" w:sz="4" w:space="0"/>
              <w:right w:val="single" w:color="auto" w:sz="4" w:space="0"/>
            </w:tcBorders>
            <w:shd w:val="clear" w:color="auto" w:fill="auto"/>
            <w:noWra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756</w:t>
            </w:r>
          </w:p>
        </w:tc>
        <w:tc>
          <w:tcPr>
            <w:tcW w:w="1701" w:type="dxa"/>
            <w:tcBorders>
              <w:top w:val="nil"/>
              <w:left w:val="nil"/>
              <w:bottom w:val="single" w:color="auto" w:sz="4" w:space="0"/>
              <w:right w:val="single" w:color="auto" w:sz="4" w:space="0"/>
            </w:tcBorders>
            <w:shd w:val="clear" w:color="auto" w:fill="auto"/>
            <w:noWra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556</w:t>
            </w:r>
          </w:p>
        </w:tc>
      </w:tr>
      <w:tr>
        <w:tblPrEx>
          <w:tblCellMar>
            <w:top w:w="0" w:type="dxa"/>
            <w:left w:w="108" w:type="dxa"/>
            <w:bottom w:w="0" w:type="dxa"/>
            <w:right w:w="108" w:type="dxa"/>
          </w:tblCellMar>
        </w:tblPrEx>
        <w:trPr>
          <w:trHeight w:val="288"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2025</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9621</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225</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5000</w:t>
            </w:r>
          </w:p>
        </w:tc>
        <w:tc>
          <w:tcPr>
            <w:tcW w:w="159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1510</w:t>
            </w:r>
          </w:p>
        </w:tc>
        <w:tc>
          <w:tcPr>
            <w:tcW w:w="1276" w:type="dxa"/>
            <w:tcBorders>
              <w:top w:val="nil"/>
              <w:left w:val="nil"/>
              <w:bottom w:val="single" w:color="auto" w:sz="4" w:space="0"/>
              <w:right w:val="single" w:color="auto" w:sz="4" w:space="0"/>
            </w:tcBorders>
            <w:shd w:val="clear" w:color="auto" w:fill="auto"/>
            <w:noWra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1008</w:t>
            </w:r>
          </w:p>
        </w:tc>
        <w:tc>
          <w:tcPr>
            <w:tcW w:w="1134" w:type="dxa"/>
            <w:tcBorders>
              <w:top w:val="nil"/>
              <w:left w:val="nil"/>
              <w:bottom w:val="single" w:color="auto" w:sz="4" w:space="0"/>
              <w:right w:val="single" w:color="auto" w:sz="4" w:space="0"/>
            </w:tcBorders>
            <w:shd w:val="clear" w:color="auto" w:fill="auto"/>
            <w:noWra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1008</w:t>
            </w:r>
          </w:p>
        </w:tc>
        <w:tc>
          <w:tcPr>
            <w:tcW w:w="1701" w:type="dxa"/>
            <w:tcBorders>
              <w:top w:val="nil"/>
              <w:left w:val="nil"/>
              <w:bottom w:val="single" w:color="auto" w:sz="4" w:space="0"/>
              <w:right w:val="single" w:color="auto" w:sz="4" w:space="0"/>
            </w:tcBorders>
            <w:shd w:val="clear" w:color="auto" w:fill="auto"/>
            <w:noWrap/>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870</w:t>
            </w:r>
          </w:p>
        </w:tc>
      </w:tr>
    </w:tbl>
    <w:p>
      <w:pPr>
        <w:keepNext w:val="0"/>
        <w:keepLines w:val="0"/>
        <w:pageBreakBefore w:val="0"/>
        <w:widowControl/>
        <w:tabs>
          <w:tab w:val="right" w:pos="8306"/>
        </w:tabs>
        <w:kinsoku/>
        <w:wordWrap/>
        <w:overflowPunct/>
        <w:topLinePunct w:val="0"/>
        <w:autoSpaceDE/>
        <w:autoSpaceDN/>
        <w:bidi w:val="0"/>
        <w:adjustRightInd/>
        <w:snapToGrid/>
        <w:spacing w:line="520" w:lineRule="exact"/>
        <w:ind w:firstLine="480" w:firstLineChars="200"/>
        <w:jc w:val="both"/>
        <w:textAlignment w:val="auto"/>
        <w:rPr>
          <w:rFonts w:hint="eastAsia" w:ascii="仿宋" w:hAnsi="仿宋" w:eastAsia="仿宋" w:cs="Arial"/>
          <w:color w:val="333333"/>
          <w:kern w:val="0"/>
          <w:sz w:val="28"/>
          <w:szCs w:val="28"/>
        </w:rPr>
      </w:pPr>
      <w:r>
        <w:rPr>
          <w:rFonts w:hint="eastAsia" w:ascii="仿宋_GB2312" w:hAnsi="仿宋" w:eastAsia="仿宋_GB2312" w:cs="Arial"/>
          <w:color w:val="333333"/>
          <w:kern w:val="0"/>
          <w:sz w:val="24"/>
        </w:rPr>
        <w:t>备注：</w:t>
      </w:r>
      <w:r>
        <w:rPr>
          <w:rFonts w:hint="eastAsia" w:ascii="仿宋_GB2312" w:hAnsi="仿宋" w:eastAsia="仿宋_GB2312" w:cs="Arial"/>
          <w:color w:val="333333"/>
          <w:kern w:val="0"/>
          <w:sz w:val="24"/>
        </w:rPr>
        <w:fldChar w:fldCharType="begin"/>
      </w:r>
      <w:r>
        <w:rPr>
          <w:rFonts w:hint="eastAsia" w:ascii="仿宋_GB2312" w:hAnsi="仿宋" w:eastAsia="仿宋_GB2312" w:cs="Arial"/>
          <w:color w:val="333333"/>
          <w:kern w:val="0"/>
          <w:sz w:val="24"/>
        </w:rPr>
        <w:instrText xml:space="preserve">= 1 \* GB2</w:instrText>
      </w:r>
      <w:r>
        <w:rPr>
          <w:rFonts w:hint="eastAsia"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⑴</w:t>
      </w:r>
      <w:r>
        <w:rPr>
          <w:rFonts w:hint="eastAsia"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分蘖苗按2万株/人、组培苗按5万株/人测算其种苗创造就业岗位；</w:t>
      </w:r>
      <w:r>
        <w:rPr>
          <w:rFonts w:hint="eastAsia" w:ascii="仿宋_GB2312" w:hAnsi="仿宋" w:eastAsia="仿宋_GB2312" w:cs="Arial"/>
          <w:color w:val="333333"/>
          <w:kern w:val="0"/>
          <w:sz w:val="24"/>
        </w:rPr>
        <w:fldChar w:fldCharType="begin"/>
      </w:r>
      <w:r>
        <w:rPr>
          <w:rFonts w:hint="eastAsia" w:ascii="仿宋_GB2312" w:hAnsi="仿宋" w:eastAsia="仿宋_GB2312" w:cs="Arial"/>
          <w:color w:val="333333"/>
          <w:kern w:val="0"/>
          <w:sz w:val="24"/>
        </w:rPr>
        <w:instrText xml:space="preserve">= 2 \* GB2</w:instrText>
      </w:r>
      <w:r>
        <w:rPr>
          <w:rFonts w:hint="eastAsia"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⑵</w:t>
      </w:r>
      <w:r>
        <w:rPr>
          <w:rFonts w:hint="eastAsia"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种植按4亩/人测算其种植创造就业岗位；</w:t>
      </w:r>
      <w:r>
        <w:rPr>
          <w:rFonts w:hint="eastAsia" w:ascii="仿宋_GB2312" w:hAnsi="仿宋" w:eastAsia="仿宋_GB2312" w:cs="Arial"/>
          <w:color w:val="333333"/>
          <w:kern w:val="0"/>
          <w:sz w:val="24"/>
        </w:rPr>
        <w:fldChar w:fldCharType="begin"/>
      </w:r>
      <w:r>
        <w:rPr>
          <w:rFonts w:hint="eastAsia" w:ascii="仿宋_GB2312" w:hAnsi="仿宋" w:eastAsia="仿宋_GB2312" w:cs="Arial"/>
          <w:color w:val="333333"/>
          <w:kern w:val="0"/>
          <w:sz w:val="24"/>
        </w:rPr>
        <w:instrText xml:space="preserve">= 3 \* GB2</w:instrText>
      </w:r>
      <w:r>
        <w:rPr>
          <w:rFonts w:hint="eastAsia"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⑶</w:t>
      </w:r>
      <w:r>
        <w:rPr>
          <w:rFonts w:hint="eastAsia"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干冻粉按1吨/人测算其农产品加工创造就业岗位；</w:t>
      </w:r>
      <w:r>
        <w:rPr>
          <w:rFonts w:hint="eastAsia" w:ascii="仿宋_GB2312" w:hAnsi="仿宋" w:eastAsia="仿宋_GB2312" w:cs="Arial"/>
          <w:color w:val="333333"/>
          <w:kern w:val="0"/>
          <w:sz w:val="24"/>
        </w:rPr>
        <w:fldChar w:fldCharType="begin"/>
      </w:r>
      <w:r>
        <w:rPr>
          <w:rFonts w:hint="eastAsia" w:ascii="仿宋_GB2312" w:hAnsi="仿宋" w:eastAsia="仿宋_GB2312" w:cs="Arial"/>
          <w:color w:val="333333"/>
          <w:kern w:val="0"/>
          <w:sz w:val="24"/>
        </w:rPr>
        <w:instrText xml:space="preserve">= 4 \* GB2</w:instrText>
      </w:r>
      <w:r>
        <w:rPr>
          <w:rFonts w:hint="eastAsia"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⑷</w:t>
      </w:r>
      <w:r>
        <w:rPr>
          <w:rFonts w:hint="eastAsia"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按农旅融合发展产值10万元/人测算其农旅融合发展创造就业岗位；</w:t>
      </w:r>
      <w:r>
        <w:rPr>
          <w:rFonts w:hint="eastAsia" w:ascii="仿宋_GB2312" w:hAnsi="仿宋" w:eastAsia="仿宋_GB2312" w:cs="Arial"/>
          <w:color w:val="333333"/>
          <w:kern w:val="0"/>
          <w:sz w:val="24"/>
        </w:rPr>
        <w:fldChar w:fldCharType="begin"/>
      </w:r>
      <w:r>
        <w:rPr>
          <w:rFonts w:hint="eastAsia" w:ascii="仿宋_GB2312" w:hAnsi="仿宋" w:eastAsia="仿宋_GB2312" w:cs="Arial"/>
          <w:color w:val="333333"/>
          <w:kern w:val="0"/>
          <w:sz w:val="24"/>
        </w:rPr>
        <w:instrText xml:space="preserve">= 5 \* GB2</w:instrText>
      </w:r>
      <w:r>
        <w:rPr>
          <w:rFonts w:hint="eastAsia"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⑸</w:t>
      </w:r>
      <w:r>
        <w:rPr>
          <w:rFonts w:hint="eastAsia"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按特色美食产值10万元/人测算其特色美食创造就业岗位；</w:t>
      </w:r>
      <w:r>
        <w:rPr>
          <w:rFonts w:hint="eastAsia" w:ascii="仿宋_GB2312" w:hAnsi="仿宋" w:eastAsia="仿宋_GB2312" w:cs="Arial"/>
          <w:color w:val="333333"/>
          <w:kern w:val="0"/>
          <w:sz w:val="24"/>
        </w:rPr>
        <w:fldChar w:fldCharType="begin"/>
      </w:r>
      <w:r>
        <w:rPr>
          <w:rFonts w:hint="eastAsia" w:ascii="仿宋_GB2312" w:hAnsi="仿宋" w:eastAsia="仿宋_GB2312" w:cs="Arial"/>
          <w:color w:val="333333"/>
          <w:kern w:val="0"/>
          <w:sz w:val="24"/>
        </w:rPr>
        <w:instrText xml:space="preserve">= 6 \* GB2</w:instrText>
      </w:r>
      <w:r>
        <w:rPr>
          <w:rFonts w:hint="eastAsia"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⑹</w:t>
      </w:r>
      <w:r>
        <w:rPr>
          <w:rFonts w:hint="eastAsia"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按产品集散交易产值50万元/人测算其创造就业岗位。</w:t>
      </w:r>
    </w:p>
    <w:p>
      <w:pPr>
        <w:pStyle w:val="2"/>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方正小标宋简体" w:eastAsia="方正小标宋简体"/>
          <w:b w:val="0"/>
          <w:bCs w:val="0"/>
          <w:szCs w:val="36"/>
        </w:rPr>
      </w:pPr>
      <w:bookmarkStart w:id="6" w:name="_Toc31621"/>
      <w:bookmarkStart w:id="7" w:name="_Toc7534"/>
    </w:p>
    <w:p>
      <w:pPr>
        <w:pStyle w:val="2"/>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方正小标宋简体" w:eastAsia="方正小标宋简体"/>
          <w:b w:val="0"/>
          <w:bCs w:val="0"/>
          <w:szCs w:val="36"/>
        </w:rPr>
      </w:pPr>
    </w:p>
    <w:p>
      <w:pPr>
        <w:pStyle w:val="2"/>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附件2</w:t>
      </w:r>
    </w:p>
    <w:p>
      <w:pPr>
        <w:pStyle w:val="2"/>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小标宋简体" w:eastAsia="方正小标宋简体"/>
          <w:b w:val="0"/>
          <w:bCs w:val="0"/>
          <w:sz w:val="44"/>
          <w:szCs w:val="44"/>
        </w:rPr>
      </w:pPr>
      <w:r>
        <w:rPr>
          <w:rFonts w:hint="eastAsia" w:ascii="方正小标宋简体" w:eastAsia="方正小标宋简体"/>
          <w:b w:val="0"/>
          <w:bCs w:val="0"/>
          <w:sz w:val="44"/>
          <w:szCs w:val="44"/>
        </w:rPr>
        <w:t>产业链各环节的建设目标及投资估算</w:t>
      </w:r>
      <w:bookmarkEnd w:id="6"/>
      <w:bookmarkEnd w:id="7"/>
    </w:p>
    <w:p>
      <w:pPr>
        <w:keepNext w:val="0"/>
        <w:keepLines w:val="0"/>
        <w:pageBreakBefore w:val="0"/>
        <w:widowControl w:val="0"/>
        <w:kinsoku/>
        <w:wordWrap/>
        <w:overflowPunct/>
        <w:topLinePunct w:val="0"/>
        <w:autoSpaceDE/>
        <w:autoSpaceDN/>
        <w:bidi w:val="0"/>
        <w:adjustRightInd/>
        <w:snapToGrid/>
        <w:spacing w:line="520" w:lineRule="exact"/>
        <w:ind w:right="641" w:firstLine="640" w:firstLineChars="200"/>
        <w:textAlignment w:val="auto"/>
        <w:rPr>
          <w:rFonts w:ascii="黑体" w:hAnsi="黑体" w:eastAsia="黑体" w:cs="黑体"/>
          <w:sz w:val="32"/>
          <w:szCs w:val="32"/>
        </w:rPr>
      </w:pPr>
      <w:bookmarkStart w:id="8" w:name="_Toc30372"/>
      <w:bookmarkStart w:id="9" w:name="_Toc30648"/>
      <w:bookmarkStart w:id="10" w:name="_Toc23938"/>
      <w:bookmarkStart w:id="11" w:name="_Toc1510"/>
      <w:bookmarkStart w:id="12" w:name="_Toc27234"/>
      <w:r>
        <w:rPr>
          <w:rFonts w:hint="eastAsia" w:ascii="黑体" w:hAnsi="黑体" w:eastAsia="黑体" w:cs="黑体"/>
          <w:sz w:val="32"/>
          <w:szCs w:val="32"/>
        </w:rPr>
        <w:t xml:space="preserve">一、 </w:t>
      </w:r>
      <w:bookmarkEnd w:id="8"/>
      <w:bookmarkEnd w:id="9"/>
      <w:bookmarkEnd w:id="10"/>
      <w:bookmarkEnd w:id="11"/>
      <w:r>
        <w:rPr>
          <w:rFonts w:hint="eastAsia" w:ascii="黑体" w:hAnsi="黑体" w:eastAsia="黑体" w:cs="黑体"/>
          <w:sz w:val="32"/>
          <w:szCs w:val="32"/>
        </w:rPr>
        <w:t>斑兰叶优良种苗繁育工程</w:t>
      </w:r>
      <w:bookmarkEnd w:id="12"/>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建设地点：兴隆区、礼纪镇等地（组培苗研发）；南桥镇、北大镇、三更罗镇等地（种苗繁育）。</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内容及规模：引进培育1家斑兰叶组培苗企业，组培苗年产能达到1000万株左右；培育2家斑兰叶分蘖苗企业，分蘖苗年产能达到50万株左右。到2025年，斑兰叶组培苗年产能达到1000万株，分蘖苗年产能达到50万株。力争在斑兰叶组培苗研发培育领域取得新的突破，引领斑兰叶组培苗产业高质量发展，打造成为海南省乃至全国斑兰叶组培苗研发培育中心和组培苗培育基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目标：分蘖苗约为150万株，其中2023年为50万株、2024年为50万株、2025年为50万株；组培苗约为2300万株，其中2023年为500万株、2024年为800万株、2025年为1000万株；种苗产值约为0.75亿元，其中2023年为0.17亿元、2024年为0.26亿元、2025年为0.32亿元；创造就业岗位约为535个，其中2023年为125个、2024年为185个、2025年为225个。详见表2-1。</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投资估算：总投资规模约为590万元，其中2023年为250万元、2024年为120万元、2025年为220万元，详见表2-1。</w:t>
      </w:r>
    </w:p>
    <w:p>
      <w:pPr>
        <w:keepNext w:val="0"/>
        <w:keepLines w:val="0"/>
        <w:pageBreakBefore w:val="0"/>
        <w:widowControl/>
        <w:kinsoku/>
        <w:wordWrap/>
        <w:overflowPunct/>
        <w:topLinePunct w:val="0"/>
        <w:autoSpaceDE/>
        <w:autoSpaceDN/>
        <w:bidi w:val="0"/>
        <w:adjustRightInd/>
        <w:snapToGrid/>
        <w:spacing w:line="520" w:lineRule="exact"/>
        <w:ind w:firstLine="1800" w:firstLineChars="600"/>
        <w:jc w:val="both"/>
        <w:rPr>
          <w:rFonts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表2-1 斑兰叶优良种苗繁育工程</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34"/>
        <w:gridCol w:w="709"/>
        <w:gridCol w:w="867"/>
        <w:gridCol w:w="709"/>
        <w:gridCol w:w="708"/>
        <w:gridCol w:w="830"/>
        <w:gridCol w:w="684"/>
        <w:gridCol w:w="879"/>
        <w:gridCol w:w="989"/>
        <w:gridCol w:w="10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34"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Cs w:val="21"/>
              </w:rPr>
            </w:pPr>
            <w:r>
              <w:rPr>
                <w:rFonts w:hint="eastAsia" w:ascii="仿宋_GB2312" w:hAnsi="仿宋" w:eastAsia="仿宋_GB2312" w:cs="Arial"/>
                <w:color w:val="000000" w:themeColor="text1"/>
                <w:kern w:val="0"/>
                <w:szCs w:val="21"/>
              </w:rPr>
              <w:t>年份</w:t>
            </w:r>
          </w:p>
        </w:tc>
        <w:tc>
          <w:tcPr>
            <w:tcW w:w="2285" w:type="dxa"/>
            <w:gridSpan w:val="3"/>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Cs w:val="21"/>
              </w:rPr>
            </w:pPr>
            <w:r>
              <w:rPr>
                <w:rFonts w:hint="eastAsia" w:ascii="仿宋_GB2312" w:hAnsi="仿宋" w:eastAsia="仿宋_GB2312" w:cs="Arial"/>
                <w:color w:val="000000" w:themeColor="text1"/>
                <w:kern w:val="0"/>
                <w:szCs w:val="21"/>
              </w:rPr>
              <w:t>培育种苗（万株）</w:t>
            </w:r>
          </w:p>
        </w:tc>
        <w:tc>
          <w:tcPr>
            <w:tcW w:w="708"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Cs w:val="21"/>
              </w:rPr>
            </w:pPr>
            <w:r>
              <w:rPr>
                <w:rFonts w:hint="eastAsia" w:ascii="仿宋_GB2312" w:hAnsi="仿宋" w:eastAsia="仿宋_GB2312" w:cs="Arial"/>
                <w:color w:val="000000" w:themeColor="text1"/>
                <w:kern w:val="0"/>
                <w:szCs w:val="21"/>
              </w:rPr>
              <w:t>建设地点</w:t>
            </w:r>
          </w:p>
        </w:tc>
        <w:tc>
          <w:tcPr>
            <w:tcW w:w="2393" w:type="dxa"/>
            <w:gridSpan w:val="3"/>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Cs w:val="21"/>
              </w:rPr>
            </w:pPr>
            <w:r>
              <w:rPr>
                <w:rFonts w:hint="eastAsia" w:ascii="仿宋_GB2312" w:hAnsi="仿宋" w:eastAsia="仿宋_GB2312" w:cs="Arial"/>
                <w:color w:val="000000" w:themeColor="text1"/>
                <w:kern w:val="0"/>
                <w:szCs w:val="21"/>
              </w:rPr>
              <w:t>投资估算（万元）</w:t>
            </w:r>
          </w:p>
        </w:tc>
        <w:tc>
          <w:tcPr>
            <w:tcW w:w="989"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Cs w:val="21"/>
              </w:rPr>
            </w:pPr>
            <w:r>
              <w:rPr>
                <w:rFonts w:hint="eastAsia" w:ascii="仿宋_GB2312" w:hAnsi="仿宋" w:eastAsia="仿宋_GB2312" w:cs="Arial"/>
                <w:color w:val="000000" w:themeColor="text1"/>
                <w:kern w:val="0"/>
                <w:szCs w:val="21"/>
              </w:rPr>
              <w:t>产值（亿元）</w:t>
            </w:r>
          </w:p>
        </w:tc>
        <w:tc>
          <w:tcPr>
            <w:tcW w:w="1063"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Cs w:val="21"/>
              </w:rPr>
            </w:pPr>
            <w:r>
              <w:rPr>
                <w:rFonts w:hint="eastAsia" w:ascii="仿宋_GB2312" w:hAnsi="仿宋" w:eastAsia="仿宋_GB2312" w:cs="Arial"/>
                <w:color w:val="000000" w:themeColor="text1"/>
                <w:kern w:val="0"/>
                <w:szCs w:val="21"/>
              </w:rPr>
              <w:t>创造就业岗位（个）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34"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30"/>
                <w:szCs w:val="30"/>
              </w:rPr>
            </w:pPr>
          </w:p>
        </w:tc>
        <w:tc>
          <w:tcPr>
            <w:tcW w:w="70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Cs w:val="21"/>
              </w:rPr>
            </w:pPr>
            <w:r>
              <w:rPr>
                <w:rFonts w:hint="eastAsia" w:ascii="仿宋_GB2312" w:hAnsi="仿宋" w:eastAsia="仿宋_GB2312" w:cs="Arial"/>
                <w:color w:val="000000" w:themeColor="text1"/>
                <w:kern w:val="0"/>
                <w:szCs w:val="21"/>
              </w:rPr>
              <w:t>分蘖苗</w:t>
            </w:r>
          </w:p>
        </w:tc>
        <w:tc>
          <w:tcPr>
            <w:tcW w:w="86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Cs w:val="21"/>
              </w:rPr>
            </w:pPr>
            <w:r>
              <w:rPr>
                <w:rFonts w:hint="eastAsia" w:ascii="仿宋_GB2312" w:hAnsi="仿宋" w:eastAsia="仿宋_GB2312" w:cs="Arial"/>
                <w:color w:val="000000" w:themeColor="text1"/>
                <w:kern w:val="0"/>
                <w:szCs w:val="21"/>
              </w:rPr>
              <w:t>组培苗</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Cs w:val="21"/>
              </w:rPr>
            </w:pPr>
            <w:r>
              <w:rPr>
                <w:rFonts w:hint="eastAsia" w:ascii="仿宋_GB2312" w:hAnsi="仿宋" w:eastAsia="仿宋_GB2312" w:cs="Arial"/>
                <w:color w:val="000000" w:themeColor="text1"/>
                <w:kern w:val="0"/>
                <w:szCs w:val="21"/>
              </w:rPr>
              <w:t>小计</w:t>
            </w:r>
          </w:p>
        </w:tc>
        <w:tc>
          <w:tcPr>
            <w:tcW w:w="708"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30"/>
                <w:szCs w:val="30"/>
              </w:rPr>
            </w:pPr>
          </w:p>
        </w:tc>
        <w:tc>
          <w:tcPr>
            <w:tcW w:w="83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Cs w:val="21"/>
              </w:rPr>
            </w:pPr>
            <w:r>
              <w:rPr>
                <w:rFonts w:hint="eastAsia" w:ascii="仿宋_GB2312" w:hAnsi="仿宋" w:eastAsia="仿宋_GB2312" w:cs="Arial"/>
                <w:color w:val="000000" w:themeColor="text1"/>
                <w:kern w:val="0"/>
                <w:szCs w:val="21"/>
              </w:rPr>
              <w:t>社会</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Cs w:val="21"/>
              </w:rPr>
            </w:pPr>
            <w:r>
              <w:rPr>
                <w:rFonts w:hint="eastAsia" w:ascii="仿宋_GB2312" w:hAnsi="仿宋" w:eastAsia="仿宋_GB2312" w:cs="Arial"/>
                <w:color w:val="000000" w:themeColor="text1"/>
                <w:kern w:val="0"/>
                <w:szCs w:val="21"/>
              </w:rPr>
              <w:t>资本</w:t>
            </w:r>
          </w:p>
        </w:tc>
        <w:tc>
          <w:tcPr>
            <w:tcW w:w="68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Cs w:val="21"/>
              </w:rPr>
            </w:pPr>
            <w:r>
              <w:rPr>
                <w:rFonts w:hint="eastAsia" w:ascii="仿宋_GB2312" w:hAnsi="仿宋" w:eastAsia="仿宋_GB2312" w:cs="Arial"/>
                <w:color w:val="000000" w:themeColor="text1"/>
                <w:kern w:val="0"/>
                <w:szCs w:val="21"/>
              </w:rPr>
              <w:t>政府</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Cs w:val="21"/>
              </w:rPr>
            </w:pPr>
            <w:r>
              <w:rPr>
                <w:rFonts w:hint="eastAsia" w:ascii="仿宋_GB2312" w:hAnsi="仿宋" w:eastAsia="仿宋_GB2312" w:cs="Arial"/>
                <w:color w:val="000000" w:themeColor="text1"/>
                <w:kern w:val="0"/>
                <w:szCs w:val="21"/>
              </w:rPr>
              <w:t>资金</w:t>
            </w:r>
          </w:p>
        </w:tc>
        <w:tc>
          <w:tcPr>
            <w:tcW w:w="87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Cs w:val="21"/>
              </w:rPr>
            </w:pPr>
            <w:r>
              <w:rPr>
                <w:rFonts w:hint="eastAsia" w:ascii="仿宋_GB2312" w:hAnsi="仿宋" w:eastAsia="仿宋_GB2312" w:cs="Arial"/>
                <w:color w:val="000000" w:themeColor="text1"/>
                <w:kern w:val="0"/>
                <w:szCs w:val="21"/>
              </w:rPr>
              <w:t>小计</w:t>
            </w:r>
          </w:p>
        </w:tc>
        <w:tc>
          <w:tcPr>
            <w:tcW w:w="989"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ascii="仿宋" w:hAnsi="仿宋" w:eastAsia="仿宋" w:cs="Arial"/>
                <w:color w:val="000000" w:themeColor="text1"/>
                <w:kern w:val="0"/>
                <w:sz w:val="30"/>
                <w:szCs w:val="30"/>
              </w:rPr>
            </w:pPr>
          </w:p>
        </w:tc>
        <w:tc>
          <w:tcPr>
            <w:tcW w:w="106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ascii="仿宋" w:hAnsi="仿宋" w:eastAsia="仿宋" w:cs="Arial"/>
                <w:color w:val="000000" w:themeColor="text1"/>
                <w:kern w:val="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2023</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50</w:t>
            </w:r>
          </w:p>
        </w:tc>
        <w:tc>
          <w:tcPr>
            <w:tcW w:w="86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500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550</w:t>
            </w:r>
          </w:p>
        </w:tc>
        <w:tc>
          <w:tcPr>
            <w:tcW w:w="708"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18"/>
                <w:szCs w:val="18"/>
              </w:rPr>
            </w:pPr>
            <w:r>
              <w:rPr>
                <w:rFonts w:hint="eastAsia" w:ascii="仿宋_GB2312" w:hAnsi="仿宋" w:eastAsia="仿宋_GB2312" w:cs="Arial"/>
                <w:color w:val="000000" w:themeColor="text1"/>
                <w:kern w:val="0"/>
                <w:sz w:val="18"/>
                <w:szCs w:val="18"/>
              </w:rPr>
              <w:t>兴隆区等</w:t>
            </w:r>
          </w:p>
        </w:tc>
        <w:tc>
          <w:tcPr>
            <w:tcW w:w="83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250</w:t>
            </w:r>
          </w:p>
        </w:tc>
        <w:tc>
          <w:tcPr>
            <w:tcW w:w="68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0</w:t>
            </w:r>
          </w:p>
        </w:tc>
        <w:tc>
          <w:tcPr>
            <w:tcW w:w="87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250</w:t>
            </w:r>
          </w:p>
        </w:tc>
        <w:tc>
          <w:tcPr>
            <w:tcW w:w="98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0.17</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2024</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50</w:t>
            </w:r>
          </w:p>
        </w:tc>
        <w:tc>
          <w:tcPr>
            <w:tcW w:w="86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800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850</w:t>
            </w:r>
          </w:p>
        </w:tc>
        <w:tc>
          <w:tcPr>
            <w:tcW w:w="708"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30"/>
                <w:szCs w:val="30"/>
              </w:rPr>
            </w:pPr>
            <w:r>
              <w:rPr>
                <w:rFonts w:hint="eastAsia" w:ascii="仿宋_GB2312" w:hAnsi="仿宋" w:eastAsia="仿宋_GB2312" w:cs="Arial"/>
                <w:color w:val="000000" w:themeColor="text1"/>
                <w:kern w:val="0"/>
                <w:sz w:val="18"/>
                <w:szCs w:val="18"/>
              </w:rPr>
              <w:t>兴隆区等</w:t>
            </w:r>
          </w:p>
        </w:tc>
        <w:tc>
          <w:tcPr>
            <w:tcW w:w="83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120</w:t>
            </w:r>
          </w:p>
        </w:tc>
        <w:tc>
          <w:tcPr>
            <w:tcW w:w="68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0</w:t>
            </w:r>
          </w:p>
        </w:tc>
        <w:tc>
          <w:tcPr>
            <w:tcW w:w="87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120</w:t>
            </w:r>
          </w:p>
        </w:tc>
        <w:tc>
          <w:tcPr>
            <w:tcW w:w="98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0.26</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2025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50</w:t>
            </w:r>
          </w:p>
        </w:tc>
        <w:tc>
          <w:tcPr>
            <w:tcW w:w="86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1000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1050</w:t>
            </w:r>
          </w:p>
        </w:tc>
        <w:tc>
          <w:tcPr>
            <w:tcW w:w="708"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30"/>
                <w:szCs w:val="30"/>
              </w:rPr>
            </w:pPr>
            <w:r>
              <w:rPr>
                <w:rFonts w:hint="eastAsia" w:ascii="仿宋_GB2312" w:hAnsi="仿宋" w:eastAsia="仿宋_GB2312" w:cs="Arial"/>
                <w:color w:val="000000" w:themeColor="text1"/>
                <w:kern w:val="0"/>
                <w:sz w:val="18"/>
                <w:szCs w:val="18"/>
              </w:rPr>
              <w:t>兴隆区等</w:t>
            </w:r>
          </w:p>
        </w:tc>
        <w:tc>
          <w:tcPr>
            <w:tcW w:w="83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220</w:t>
            </w:r>
          </w:p>
        </w:tc>
        <w:tc>
          <w:tcPr>
            <w:tcW w:w="68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0</w:t>
            </w:r>
          </w:p>
        </w:tc>
        <w:tc>
          <w:tcPr>
            <w:tcW w:w="87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220</w:t>
            </w:r>
          </w:p>
        </w:tc>
        <w:tc>
          <w:tcPr>
            <w:tcW w:w="98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0.32</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合计</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150</w:t>
            </w:r>
          </w:p>
        </w:tc>
        <w:tc>
          <w:tcPr>
            <w:tcW w:w="86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2300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2450</w:t>
            </w:r>
          </w:p>
        </w:tc>
        <w:tc>
          <w:tcPr>
            <w:tcW w:w="708"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30"/>
                <w:szCs w:val="30"/>
              </w:rPr>
            </w:pPr>
          </w:p>
        </w:tc>
        <w:tc>
          <w:tcPr>
            <w:tcW w:w="83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590</w:t>
            </w:r>
          </w:p>
        </w:tc>
        <w:tc>
          <w:tcPr>
            <w:tcW w:w="68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0</w:t>
            </w:r>
          </w:p>
        </w:tc>
        <w:tc>
          <w:tcPr>
            <w:tcW w:w="87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590</w:t>
            </w:r>
          </w:p>
        </w:tc>
        <w:tc>
          <w:tcPr>
            <w:tcW w:w="98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0.75</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535</w:t>
            </w:r>
          </w:p>
        </w:tc>
      </w:tr>
    </w:tbl>
    <w:p>
      <w:pPr>
        <w:keepNext w:val="0"/>
        <w:keepLines w:val="0"/>
        <w:pageBreakBefore w:val="0"/>
        <w:widowControl/>
        <w:tabs>
          <w:tab w:val="right" w:pos="8306"/>
        </w:tabs>
        <w:kinsoku/>
        <w:wordWrap/>
        <w:overflowPunct/>
        <w:topLinePunct w:val="0"/>
        <w:autoSpaceDE/>
        <w:autoSpaceDN/>
        <w:bidi w:val="0"/>
        <w:adjustRightInd/>
        <w:snapToGrid/>
        <w:spacing w:line="520" w:lineRule="exact"/>
        <w:ind w:firstLine="480" w:firstLineChars="200"/>
        <w:jc w:val="both"/>
        <w:textAlignment w:val="auto"/>
        <w:rPr>
          <w:rFonts w:ascii="仿宋" w:hAnsi="仿宋" w:eastAsia="仿宋" w:cs="Arial"/>
          <w:color w:val="333333"/>
          <w:kern w:val="0"/>
          <w:sz w:val="24"/>
        </w:rPr>
      </w:pPr>
      <w:r>
        <w:rPr>
          <w:rFonts w:hint="eastAsia" w:ascii="仿宋_GB2312" w:hAnsi="仿宋" w:eastAsia="仿宋_GB2312" w:cs="Arial"/>
          <w:color w:val="333333"/>
          <w:kern w:val="0"/>
          <w:sz w:val="24"/>
        </w:rPr>
        <w:t>备注：</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1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⑴</w:t>
      </w:r>
      <w:r>
        <w:rPr>
          <w:rFonts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建设地点主要集中在兴隆区、礼纪镇、南桥镇、北大镇、三更罗镇等地；</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2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⑵</w:t>
      </w:r>
      <w:r>
        <w:rPr>
          <w:rFonts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2023年的投资包括固定投资和流动投资；</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3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⑶</w:t>
      </w:r>
      <w:r>
        <w:rPr>
          <w:rFonts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2024～2025年的投资主要是指流动投资;</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4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⑷</w:t>
      </w:r>
      <w:r>
        <w:rPr>
          <w:rFonts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分蘖苗</w:t>
      </w:r>
      <w:r>
        <w:rPr>
          <w:rFonts w:ascii="仿宋_GB2312" w:hAnsi="仿宋" w:eastAsia="仿宋_GB2312" w:cs="Arial"/>
          <w:color w:val="333333"/>
          <w:kern w:val="0"/>
          <w:sz w:val="24"/>
        </w:rPr>
        <w:t>按</w:t>
      </w:r>
      <w:r>
        <w:rPr>
          <w:rFonts w:hint="eastAsia" w:ascii="仿宋_GB2312" w:hAnsi="仿宋" w:eastAsia="仿宋_GB2312" w:cs="Arial"/>
          <w:color w:val="333333"/>
          <w:kern w:val="0"/>
          <w:sz w:val="24"/>
        </w:rPr>
        <w:t>4元/株、组培苗按3元/株的价位测算其种苗产值；</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5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⑸</w:t>
      </w:r>
      <w:r>
        <w:rPr>
          <w:rFonts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分蘖苗</w:t>
      </w:r>
      <w:r>
        <w:rPr>
          <w:rFonts w:ascii="仿宋_GB2312" w:hAnsi="仿宋" w:eastAsia="仿宋_GB2312" w:cs="Arial"/>
          <w:color w:val="333333"/>
          <w:kern w:val="0"/>
          <w:sz w:val="24"/>
        </w:rPr>
        <w:t>按</w:t>
      </w:r>
      <w:r>
        <w:rPr>
          <w:rFonts w:hint="eastAsia" w:ascii="仿宋_GB2312" w:hAnsi="仿宋" w:eastAsia="仿宋_GB2312" w:cs="Arial"/>
          <w:color w:val="333333"/>
          <w:kern w:val="0"/>
          <w:sz w:val="24"/>
        </w:rPr>
        <w:t>2万株/人、组培苗按5万株/人测算其种苗创造就业岗位。</w:t>
      </w:r>
    </w:p>
    <w:p>
      <w:pPr>
        <w:keepNext w:val="0"/>
        <w:keepLines w:val="0"/>
        <w:pageBreakBefore w:val="0"/>
        <w:widowControl w:val="0"/>
        <w:kinsoku/>
        <w:wordWrap/>
        <w:overflowPunct/>
        <w:topLinePunct w:val="0"/>
        <w:autoSpaceDE/>
        <w:autoSpaceDN/>
        <w:bidi w:val="0"/>
        <w:adjustRightInd/>
        <w:snapToGrid/>
        <w:spacing w:line="520" w:lineRule="exact"/>
        <w:ind w:right="641" w:firstLine="640" w:firstLineChars="200"/>
        <w:textAlignment w:val="auto"/>
        <w:rPr>
          <w:rFonts w:ascii="黑体" w:hAnsi="黑体" w:eastAsia="黑体" w:cs="黑体"/>
          <w:sz w:val="32"/>
          <w:szCs w:val="32"/>
        </w:rPr>
      </w:pPr>
      <w:bookmarkStart w:id="13" w:name="_Toc7592"/>
      <w:bookmarkStart w:id="14" w:name="_Toc26680"/>
      <w:bookmarkStart w:id="15" w:name="_Toc13660"/>
      <w:bookmarkStart w:id="16" w:name="_Toc24248"/>
      <w:bookmarkStart w:id="17" w:name="_Toc17159"/>
      <w:r>
        <w:rPr>
          <w:rFonts w:hint="eastAsia" w:ascii="黑体" w:hAnsi="黑体" w:eastAsia="黑体" w:cs="黑体"/>
          <w:sz w:val="32"/>
          <w:szCs w:val="32"/>
        </w:rPr>
        <w:t>二、</w:t>
      </w:r>
      <w:bookmarkEnd w:id="13"/>
      <w:bookmarkEnd w:id="14"/>
      <w:bookmarkEnd w:id="15"/>
      <w:bookmarkEnd w:id="16"/>
      <w:bookmarkEnd w:id="17"/>
      <w:r>
        <w:rPr>
          <w:rFonts w:hint="eastAsia" w:ascii="黑体" w:hAnsi="黑体" w:eastAsia="黑体" w:cs="黑体"/>
          <w:sz w:val="32"/>
          <w:szCs w:val="32"/>
        </w:rPr>
        <w:t>斑兰叶绿色生态高效种植基地示范工程</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建设地点：兴隆区、南桥镇、北大镇</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内容及规模：引进培育2家龙头企业，培育5～10家村集体经济，5～10家农业专业合作社，50～100家专业户。2025年，力争建设1个省级现代示范基地、1个特色产业集群、1个特色小镇，力争建成斑兰叶种植的标杆，引领示范斑兰叶种植的高质量发展，打造成为海南乃至全国斑兰叶绿色生态高效种植示范基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目标：力争种植面积约为2.00万亩，其中2023年为1.00万亩、2024年为1.50万亩、2025年为2.00万亩；鲜叶产量约为8.10万吨，其中2023年为1.80万吨、2024年为2.70万吨、2025年为3.60万吨；鲜叶产值约为5.67亿元，其中2023年为1.26亿元、2024年为1.89亿元、2025年为2.52亿元；创造就业岗位约为11250个，其中2023年为2500个、2024年为3750个、2025年为5000个。详见表2-2。</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投资估算：总投资规模约为20000万元，其中2023年为4500万元、2024年为7000万元、2025年为8500万元，详见表2-2。</w:t>
      </w:r>
    </w:p>
    <w:p>
      <w:pPr>
        <w:keepNext w:val="0"/>
        <w:keepLines w:val="0"/>
        <w:pageBreakBefore w:val="0"/>
        <w:widowControl/>
        <w:kinsoku/>
        <w:wordWrap/>
        <w:overflowPunct/>
        <w:topLinePunct w:val="0"/>
        <w:autoSpaceDE/>
        <w:autoSpaceDN/>
        <w:bidi w:val="0"/>
        <w:adjustRightInd/>
        <w:snapToGrid/>
        <w:spacing w:line="520" w:lineRule="exact"/>
        <w:ind w:firstLine="900" w:firstLineChars="300"/>
        <w:jc w:val="center"/>
        <w:rPr>
          <w:rFonts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表2-2斑兰叶绿色生态高效种植基地示范工程</w:t>
      </w:r>
    </w:p>
    <w:tbl>
      <w:tblPr>
        <w:tblStyle w:val="14"/>
        <w:tblW w:w="874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7"/>
        <w:gridCol w:w="1177"/>
        <w:gridCol w:w="1112"/>
        <w:gridCol w:w="851"/>
        <w:gridCol w:w="1134"/>
        <w:gridCol w:w="850"/>
        <w:gridCol w:w="851"/>
        <w:gridCol w:w="992"/>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jc w:val="center"/>
        </w:trPr>
        <w:tc>
          <w:tcPr>
            <w:tcW w:w="787"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年份</w:t>
            </w:r>
          </w:p>
        </w:tc>
        <w:tc>
          <w:tcPr>
            <w:tcW w:w="1177"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种植面积</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（万亩）</w:t>
            </w:r>
          </w:p>
        </w:tc>
        <w:tc>
          <w:tcPr>
            <w:tcW w:w="1112"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鲜叶产量（万吨）</w:t>
            </w:r>
          </w:p>
        </w:tc>
        <w:tc>
          <w:tcPr>
            <w:tcW w:w="851"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建设地点</w:t>
            </w:r>
          </w:p>
        </w:tc>
        <w:tc>
          <w:tcPr>
            <w:tcW w:w="2835" w:type="dxa"/>
            <w:gridSpan w:val="3"/>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投资估算（万元）</w:t>
            </w:r>
          </w:p>
        </w:tc>
        <w:tc>
          <w:tcPr>
            <w:tcW w:w="992"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产值（亿元）</w:t>
            </w:r>
          </w:p>
        </w:tc>
        <w:tc>
          <w:tcPr>
            <w:tcW w:w="992"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创造就业岗位（个）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7"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ascii="仿宋" w:hAnsi="仿宋" w:eastAsia="仿宋" w:cs="Arial"/>
                <w:color w:val="000000" w:themeColor="text1"/>
                <w:kern w:val="0"/>
                <w:sz w:val="30"/>
                <w:szCs w:val="30"/>
              </w:rPr>
            </w:pPr>
          </w:p>
        </w:tc>
        <w:tc>
          <w:tcPr>
            <w:tcW w:w="1177"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ascii="仿宋" w:hAnsi="仿宋" w:eastAsia="仿宋" w:cs="Arial"/>
                <w:color w:val="000000" w:themeColor="text1"/>
                <w:kern w:val="0"/>
                <w:sz w:val="24"/>
              </w:rPr>
            </w:pP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ascii="仿宋" w:hAnsi="仿宋" w:eastAsia="仿宋" w:cs="Arial"/>
                <w:color w:val="000000" w:themeColor="text1"/>
                <w:kern w:val="0"/>
                <w:sz w:val="24"/>
              </w:rPr>
            </w:pPr>
          </w:p>
        </w:tc>
        <w:tc>
          <w:tcPr>
            <w:tcW w:w="851"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ascii="仿宋" w:hAnsi="仿宋" w:eastAsia="仿宋" w:cs="Arial"/>
                <w:color w:val="000000" w:themeColor="text1"/>
                <w:kern w:val="0"/>
                <w:sz w:val="24"/>
              </w:rPr>
            </w:pP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社会</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资金</w:t>
            </w:r>
          </w:p>
        </w:tc>
        <w:tc>
          <w:tcPr>
            <w:tcW w:w="8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政府资金</w:t>
            </w:r>
          </w:p>
        </w:tc>
        <w:tc>
          <w:tcPr>
            <w:tcW w:w="851"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小</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计</w:t>
            </w:r>
          </w:p>
        </w:tc>
        <w:tc>
          <w:tcPr>
            <w:tcW w:w="992"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ascii="仿宋" w:hAnsi="仿宋" w:eastAsia="仿宋" w:cs="Arial"/>
                <w:color w:val="000000" w:themeColor="text1"/>
                <w:kern w:val="0"/>
                <w:sz w:val="24"/>
              </w:rPr>
            </w:pPr>
          </w:p>
        </w:tc>
        <w:tc>
          <w:tcPr>
            <w:tcW w:w="992"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ascii="仿宋" w:hAnsi="仿宋" w:eastAsia="仿宋" w:cs="Arial"/>
                <w:color w:val="000000" w:themeColor="text1"/>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2023</w:t>
            </w:r>
          </w:p>
        </w:tc>
        <w:tc>
          <w:tcPr>
            <w:tcW w:w="117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1.00</w:t>
            </w:r>
          </w:p>
        </w:tc>
        <w:tc>
          <w:tcPr>
            <w:tcW w:w="111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1.80</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全市</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3900</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600</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4500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1.26</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2024</w:t>
            </w:r>
          </w:p>
        </w:tc>
        <w:tc>
          <w:tcPr>
            <w:tcW w:w="117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1.50</w:t>
            </w:r>
          </w:p>
        </w:tc>
        <w:tc>
          <w:tcPr>
            <w:tcW w:w="111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2.70</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全市</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6000</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1000</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7000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1.89</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3750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2025</w:t>
            </w:r>
          </w:p>
        </w:tc>
        <w:tc>
          <w:tcPr>
            <w:tcW w:w="117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2.00</w:t>
            </w:r>
          </w:p>
        </w:tc>
        <w:tc>
          <w:tcPr>
            <w:tcW w:w="111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3.60</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全市</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7500</w:t>
            </w:r>
          </w:p>
        </w:tc>
        <w:tc>
          <w:tcPr>
            <w:tcW w:w="8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1000</w:t>
            </w:r>
          </w:p>
        </w:tc>
        <w:tc>
          <w:tcPr>
            <w:tcW w:w="851"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8500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2.52</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合计</w:t>
            </w:r>
          </w:p>
        </w:tc>
        <w:tc>
          <w:tcPr>
            <w:tcW w:w="117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4.50</w:t>
            </w:r>
          </w:p>
        </w:tc>
        <w:tc>
          <w:tcPr>
            <w:tcW w:w="111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8.10</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17400</w:t>
            </w:r>
          </w:p>
        </w:tc>
        <w:tc>
          <w:tcPr>
            <w:tcW w:w="8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2600</w:t>
            </w:r>
          </w:p>
        </w:tc>
        <w:tc>
          <w:tcPr>
            <w:tcW w:w="851"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20000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5.67</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11250</w:t>
            </w:r>
          </w:p>
        </w:tc>
      </w:tr>
    </w:tbl>
    <w:p>
      <w:pPr>
        <w:keepNext w:val="0"/>
        <w:keepLines w:val="0"/>
        <w:pageBreakBefore w:val="0"/>
        <w:widowControl/>
        <w:tabs>
          <w:tab w:val="right" w:pos="8306"/>
        </w:tabs>
        <w:kinsoku/>
        <w:wordWrap/>
        <w:overflowPunct/>
        <w:topLinePunct w:val="0"/>
        <w:autoSpaceDE/>
        <w:autoSpaceDN/>
        <w:bidi w:val="0"/>
        <w:adjustRightInd/>
        <w:snapToGrid/>
        <w:spacing w:line="520" w:lineRule="exact"/>
        <w:ind w:firstLine="480" w:firstLineChars="200"/>
        <w:jc w:val="both"/>
        <w:textAlignment w:val="auto"/>
        <w:rPr>
          <w:rFonts w:hint="eastAsia" w:ascii="仿宋_GB2312" w:hAnsi="仿宋" w:eastAsia="仿宋_GB2312" w:cs="Arial"/>
          <w:color w:val="333333"/>
          <w:kern w:val="0"/>
          <w:sz w:val="24"/>
        </w:rPr>
      </w:pPr>
      <w:r>
        <w:rPr>
          <w:rFonts w:ascii="仿宋_GB2312" w:hAnsi="仿宋" w:eastAsia="仿宋_GB2312" w:cs="Arial"/>
          <w:color w:val="333333"/>
          <w:kern w:val="0"/>
          <w:sz w:val="24"/>
        </w:rPr>
        <w:t>备注：</w:t>
      </w:r>
      <w:r>
        <w:rPr>
          <w:rFonts w:ascii="仿宋_GB2312" w:hAnsi="仿宋" w:eastAsia="仿宋_GB2312" w:cs="Arial"/>
          <w:color w:val="333333"/>
          <w:kern w:val="0"/>
          <w:sz w:val="24"/>
        </w:rPr>
        <w:fldChar w:fldCharType="begin"/>
      </w:r>
      <w:r>
        <w:rPr>
          <w:rFonts w:hint="eastAsia" w:ascii="仿宋_GB2312" w:hAnsi="仿宋" w:eastAsia="仿宋_GB2312" w:cs="Arial"/>
          <w:color w:val="333333"/>
          <w:kern w:val="0"/>
          <w:sz w:val="24"/>
        </w:rPr>
        <w:instrText xml:space="preserve">= 1 \* GB2</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⑴</w:t>
      </w:r>
      <w:r>
        <w:rPr>
          <w:rFonts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种植密度按平均1000株／亩测算；</w:t>
      </w:r>
      <w:r>
        <w:rPr>
          <w:rFonts w:ascii="仿宋_GB2312" w:hAnsi="仿宋" w:eastAsia="仿宋_GB2312" w:cs="Arial"/>
          <w:color w:val="333333"/>
          <w:kern w:val="0"/>
          <w:sz w:val="24"/>
        </w:rPr>
        <w:fldChar w:fldCharType="begin"/>
      </w:r>
      <w:r>
        <w:rPr>
          <w:rFonts w:hint="eastAsia" w:ascii="仿宋_GB2312" w:hAnsi="仿宋" w:eastAsia="仿宋_GB2312" w:cs="Arial"/>
          <w:color w:val="333333"/>
          <w:kern w:val="0"/>
          <w:sz w:val="24"/>
        </w:rPr>
        <w:instrText xml:space="preserve">= 2 \* GB2</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⑵</w:t>
      </w:r>
      <w:r>
        <w:rPr>
          <w:rFonts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 xml:space="preserve"> 2023年新种植3000亩，2024年</w:t>
      </w:r>
      <w:r>
        <w:rPr>
          <w:rFonts w:ascii="仿宋_GB2312" w:hAnsi="仿宋" w:eastAsia="仿宋_GB2312" w:cs="Arial"/>
          <w:color w:val="333333"/>
          <w:kern w:val="0"/>
          <w:sz w:val="24"/>
        </w:rPr>
        <w:t>新种植</w:t>
      </w:r>
      <w:r>
        <w:rPr>
          <w:rFonts w:hint="eastAsia" w:ascii="仿宋_GB2312" w:hAnsi="仿宋" w:eastAsia="仿宋_GB2312" w:cs="Arial"/>
          <w:color w:val="333333"/>
          <w:kern w:val="0"/>
          <w:sz w:val="24"/>
        </w:rPr>
        <w:t>5000亩，2025年新种植5000亩；⑶当年的种植面积为累计种植面积，等于上一年的累计种植面积加上当年新种的种植面积，诸如为2023年的种植面积为2022年已种植面积加上2023年新种植面积，依此类推。</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4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⑷</w:t>
      </w:r>
      <w:r>
        <w:rPr>
          <w:rFonts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年亩产鲜叶按平均1.8吨测算；</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5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⑸</w:t>
      </w:r>
      <w:r>
        <w:rPr>
          <w:rFonts w:ascii="仿宋_GB2312" w:hAnsi="仿宋" w:eastAsia="仿宋_GB2312" w:cs="Arial"/>
          <w:color w:val="333333"/>
          <w:kern w:val="0"/>
          <w:sz w:val="24"/>
        </w:rPr>
        <w:fldChar w:fldCharType="end"/>
      </w:r>
      <w:r>
        <w:rPr>
          <w:rFonts w:ascii="仿宋_GB2312" w:hAnsi="仿宋" w:eastAsia="仿宋_GB2312" w:cs="Arial"/>
          <w:color w:val="333333"/>
          <w:kern w:val="0"/>
          <w:sz w:val="24"/>
        </w:rPr>
        <w:t>每亩当年新种植投资估算约</w:t>
      </w:r>
      <w:r>
        <w:rPr>
          <w:rFonts w:hint="eastAsia" w:ascii="仿宋_GB2312" w:hAnsi="仿宋" w:eastAsia="仿宋_GB2312" w:cs="Arial"/>
          <w:color w:val="333333"/>
          <w:kern w:val="0"/>
          <w:sz w:val="24"/>
        </w:rPr>
        <w:t>8000元，每亩每年维护投资约3000元；</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6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⑹</w:t>
      </w:r>
      <w:r>
        <w:rPr>
          <w:rFonts w:ascii="仿宋_GB2312" w:hAnsi="仿宋" w:eastAsia="仿宋_GB2312" w:cs="Arial"/>
          <w:color w:val="333333"/>
          <w:kern w:val="0"/>
          <w:sz w:val="24"/>
        </w:rPr>
        <w:fldChar w:fldCharType="end"/>
      </w:r>
      <w:r>
        <w:rPr>
          <w:rFonts w:ascii="仿宋_GB2312" w:hAnsi="仿宋" w:eastAsia="仿宋_GB2312" w:cs="Arial"/>
          <w:color w:val="333333"/>
          <w:kern w:val="0"/>
          <w:sz w:val="24"/>
        </w:rPr>
        <w:t>按当年新种植的斑兰叶种植基地，</w:t>
      </w:r>
      <w:r>
        <w:rPr>
          <w:rFonts w:hint="eastAsia" w:ascii="仿宋_GB2312" w:hAnsi="仿宋" w:eastAsia="仿宋_GB2312" w:cs="Arial"/>
          <w:color w:val="333333"/>
          <w:kern w:val="0"/>
          <w:sz w:val="24"/>
        </w:rPr>
        <w:t>政府扶持25%的比例测算；</w:t>
      </w:r>
      <w:r>
        <w:rPr>
          <w:rFonts w:ascii="仿宋_GB2312" w:hAnsi="仿宋" w:eastAsia="仿宋_GB2312" w:cs="Arial"/>
          <w:color w:val="333333"/>
          <w:kern w:val="0"/>
          <w:sz w:val="24"/>
        </w:rPr>
        <w:t xml:space="preserve"> </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7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⑺</w:t>
      </w:r>
      <w:r>
        <w:rPr>
          <w:rFonts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鲜叶按7元/公斤测算其种植产值;</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8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⑻</w:t>
      </w:r>
      <w:r>
        <w:rPr>
          <w:rFonts w:ascii="仿宋_GB2312" w:hAnsi="仿宋" w:eastAsia="仿宋_GB2312" w:cs="Arial"/>
          <w:color w:val="333333"/>
          <w:kern w:val="0"/>
          <w:sz w:val="24"/>
        </w:rPr>
        <w:fldChar w:fldCharType="end"/>
      </w:r>
      <w:r>
        <w:rPr>
          <w:rFonts w:ascii="仿宋_GB2312" w:hAnsi="仿宋" w:eastAsia="仿宋_GB2312" w:cs="Arial"/>
          <w:color w:val="333333"/>
          <w:kern w:val="0"/>
          <w:sz w:val="24"/>
        </w:rPr>
        <w:t>种植按</w:t>
      </w:r>
      <w:r>
        <w:rPr>
          <w:rFonts w:hint="eastAsia" w:ascii="仿宋_GB2312" w:hAnsi="仿宋" w:eastAsia="仿宋_GB2312" w:cs="Arial"/>
          <w:color w:val="333333"/>
          <w:kern w:val="0"/>
          <w:sz w:val="24"/>
        </w:rPr>
        <w:t>4亩/人测算其种植创造就业岗位</w:t>
      </w:r>
    </w:p>
    <w:p>
      <w:pPr>
        <w:keepNext w:val="0"/>
        <w:keepLines w:val="0"/>
        <w:pageBreakBefore w:val="0"/>
        <w:widowControl w:val="0"/>
        <w:kinsoku/>
        <w:wordWrap/>
        <w:overflowPunct/>
        <w:topLinePunct w:val="0"/>
        <w:autoSpaceDE/>
        <w:autoSpaceDN/>
        <w:bidi w:val="0"/>
        <w:adjustRightInd/>
        <w:snapToGrid/>
        <w:spacing w:line="520" w:lineRule="exact"/>
        <w:ind w:right="641" w:firstLine="640" w:firstLineChars="200"/>
        <w:textAlignment w:val="auto"/>
        <w:rPr>
          <w:rFonts w:ascii="黑体" w:hAnsi="黑体" w:eastAsia="黑体" w:cs="黑体"/>
          <w:sz w:val="32"/>
          <w:szCs w:val="32"/>
        </w:rPr>
      </w:pPr>
      <w:bookmarkStart w:id="18" w:name="_Toc1788"/>
      <w:bookmarkStart w:id="19" w:name="_Toc32"/>
      <w:bookmarkStart w:id="20" w:name="_Toc30493"/>
      <w:bookmarkStart w:id="21" w:name="_Toc20317"/>
      <w:bookmarkStart w:id="22" w:name="_Toc16452"/>
      <w:r>
        <w:rPr>
          <w:rFonts w:hint="eastAsia" w:ascii="黑体" w:hAnsi="黑体" w:eastAsia="黑体" w:cs="黑体"/>
          <w:sz w:val="32"/>
          <w:szCs w:val="32"/>
        </w:rPr>
        <w:t>三、斑兰叶产品加工集群工程</w:t>
      </w:r>
      <w:bookmarkEnd w:id="18"/>
      <w:bookmarkEnd w:id="19"/>
      <w:bookmarkEnd w:id="20"/>
      <w:bookmarkEnd w:id="21"/>
      <w:bookmarkEnd w:id="22"/>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建设地点：兴隆区、万宁槟榔城产业园区</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内容及规模：2025年，引进培育2～3家斑兰叶初加工企业，1～2家斑兰叶深加工企业，力争建设一家斑兰叶产品研发中心。从斑兰叶初加工向精深加工延伸，不断延伸斑兰叶产业链条，拓展附加值空间，形成斑兰叶产品系列的加工集群，诸如斑兰叶汁、斑兰叶冻干粉加工、斑兰粽子加工、斑兰月饼加工、斑兰饼干加工、斑兰茶加工、斑兰冰淇淋加工、斑兰糕点加工、斑兰冷饮加工、斑兰咖啡加工、斑兰面膜加工、斑兰精油加工、斑兰酒加工、斑兰酱加工、斑兰酵素加工、斑兰含片加工、斑兰纯露加工、斑兰糖加工、斑兰细胞液加工、斑兰香包加工等等，集群效应不断提升，叠加效益明显，市场竞争力不断提升，打造成为海南乃至全国加工基地和斑兰叶产品研发中心。</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目标：力争冻干粉约为1.04万吨，其中2023年为0.24万吨、2024年为0.35万吨、2025年为0.45万吨；农产品加工业产值约为20.44亿元，其中2023年为4.80亿元、2024年为6.94亿元、2025年为8.70亿元；创造就业岗位约为3467个，其中2023年为800个、2024年为1157个、2025年为1510个。详见表2-3。</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投资估算：总投资规模约为5707万元，其中2023年为1920万元、2024年为1898万元、2025年为1889万元；详见表2-3。</w:t>
      </w:r>
    </w:p>
    <w:p>
      <w:pPr>
        <w:keepNext w:val="0"/>
        <w:keepLines w:val="0"/>
        <w:pageBreakBefore w:val="0"/>
        <w:widowControl/>
        <w:kinsoku/>
        <w:wordWrap/>
        <w:overflowPunct/>
        <w:topLinePunct w:val="0"/>
        <w:autoSpaceDE/>
        <w:autoSpaceDN/>
        <w:bidi w:val="0"/>
        <w:adjustRightInd/>
        <w:snapToGrid/>
        <w:spacing w:line="520" w:lineRule="exact"/>
        <w:ind w:firstLine="1200" w:firstLineChars="400"/>
        <w:jc w:val="both"/>
        <w:rPr>
          <w:rFonts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表2-3 斑兰叶产品加工集群工程——建设目标</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1"/>
        <w:gridCol w:w="1176"/>
        <w:gridCol w:w="832"/>
        <w:gridCol w:w="799"/>
        <w:gridCol w:w="799"/>
        <w:gridCol w:w="799"/>
        <w:gridCol w:w="1271"/>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1"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年份</w:t>
            </w:r>
          </w:p>
        </w:tc>
        <w:tc>
          <w:tcPr>
            <w:tcW w:w="1176"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冻干粉（吨）</w:t>
            </w:r>
          </w:p>
        </w:tc>
        <w:tc>
          <w:tcPr>
            <w:tcW w:w="832"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建设</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地点</w:t>
            </w:r>
          </w:p>
        </w:tc>
        <w:tc>
          <w:tcPr>
            <w:tcW w:w="2397" w:type="dxa"/>
            <w:gridSpan w:val="3"/>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投资估算（万元）</w:t>
            </w:r>
          </w:p>
        </w:tc>
        <w:tc>
          <w:tcPr>
            <w:tcW w:w="1271"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产值</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（亿元）</w:t>
            </w:r>
          </w:p>
        </w:tc>
        <w:tc>
          <w:tcPr>
            <w:tcW w:w="1276"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创造就业岗位（个）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1"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p>
        </w:tc>
        <w:tc>
          <w:tcPr>
            <w:tcW w:w="832"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p>
        </w:tc>
        <w:tc>
          <w:tcPr>
            <w:tcW w:w="799"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社会</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资金</w:t>
            </w:r>
          </w:p>
        </w:tc>
        <w:tc>
          <w:tcPr>
            <w:tcW w:w="799"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政府</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资金</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小计</w:t>
            </w:r>
          </w:p>
        </w:tc>
        <w:tc>
          <w:tcPr>
            <w:tcW w:w="1271"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ascii="仿宋" w:hAnsi="仿宋" w:eastAsia="仿宋" w:cs="Arial"/>
                <w:color w:val="000000" w:themeColor="text1"/>
                <w:kern w:val="0"/>
                <w:sz w:val="24"/>
              </w:rPr>
            </w:pP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ascii="仿宋" w:hAnsi="仿宋" w:eastAsia="仿宋" w:cs="Arial"/>
                <w:color w:val="000000" w:themeColor="text1"/>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81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2023</w:t>
            </w:r>
          </w:p>
        </w:tc>
        <w:tc>
          <w:tcPr>
            <w:tcW w:w="11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2400</w:t>
            </w:r>
          </w:p>
        </w:tc>
        <w:tc>
          <w:tcPr>
            <w:tcW w:w="83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兴隆区等</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1824</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96</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1920</w:t>
            </w:r>
          </w:p>
        </w:tc>
        <w:tc>
          <w:tcPr>
            <w:tcW w:w="127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4.80</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2024</w:t>
            </w:r>
          </w:p>
        </w:tc>
        <w:tc>
          <w:tcPr>
            <w:tcW w:w="11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3471</w:t>
            </w:r>
          </w:p>
        </w:tc>
        <w:tc>
          <w:tcPr>
            <w:tcW w:w="83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兴隆区等</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1855</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43</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1898</w:t>
            </w:r>
          </w:p>
        </w:tc>
        <w:tc>
          <w:tcPr>
            <w:tcW w:w="127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6.94</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1157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2025</w:t>
            </w:r>
          </w:p>
        </w:tc>
        <w:tc>
          <w:tcPr>
            <w:tcW w:w="11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4530</w:t>
            </w:r>
          </w:p>
        </w:tc>
        <w:tc>
          <w:tcPr>
            <w:tcW w:w="83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兴隆区等</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1794</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94</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1889</w:t>
            </w:r>
          </w:p>
        </w:tc>
        <w:tc>
          <w:tcPr>
            <w:tcW w:w="127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8.70</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1510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jc w:val="center"/>
        </w:trPr>
        <w:tc>
          <w:tcPr>
            <w:tcW w:w="81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合计</w:t>
            </w:r>
          </w:p>
        </w:tc>
        <w:tc>
          <w:tcPr>
            <w:tcW w:w="11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10401</w:t>
            </w:r>
          </w:p>
        </w:tc>
        <w:tc>
          <w:tcPr>
            <w:tcW w:w="83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ascii="仿宋" w:hAnsi="仿宋" w:eastAsia="仿宋" w:cs="Arial"/>
                <w:color w:val="000000" w:themeColor="text1"/>
                <w:kern w:val="0"/>
                <w:sz w:val="24"/>
              </w:rPr>
            </w:pPr>
          </w:p>
        </w:tc>
        <w:tc>
          <w:tcPr>
            <w:tcW w:w="79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5473</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233</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5707</w:t>
            </w:r>
          </w:p>
        </w:tc>
        <w:tc>
          <w:tcPr>
            <w:tcW w:w="127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20.44</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3467</w:t>
            </w:r>
          </w:p>
        </w:tc>
      </w:tr>
    </w:tbl>
    <w:p>
      <w:pPr>
        <w:keepNext w:val="0"/>
        <w:keepLines w:val="0"/>
        <w:pageBreakBefore w:val="0"/>
        <w:widowControl/>
        <w:tabs>
          <w:tab w:val="right" w:pos="8306"/>
        </w:tabs>
        <w:kinsoku/>
        <w:wordWrap/>
        <w:overflowPunct/>
        <w:topLinePunct w:val="0"/>
        <w:autoSpaceDE/>
        <w:autoSpaceDN/>
        <w:bidi w:val="0"/>
        <w:adjustRightInd/>
        <w:snapToGrid/>
        <w:spacing w:line="520" w:lineRule="exact"/>
        <w:ind w:firstLine="480" w:firstLineChars="200"/>
        <w:jc w:val="both"/>
        <w:textAlignment w:val="auto"/>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备注：</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1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⑴</w:t>
      </w:r>
      <w:r>
        <w:rPr>
          <w:rFonts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在扣除当年10%鲜叶用于特色美食、特色小吃等的基础上，剩下的90%鲜叶按每冻干粉比7:1进行折算所得；</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2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⑵</w:t>
      </w:r>
      <w:r>
        <w:rPr>
          <w:rFonts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兴隆区、万宁槟榔城产业园区；</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3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⑶</w:t>
      </w:r>
      <w:r>
        <w:rPr>
          <w:rFonts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新增一吨冻干粉，固定投资为0.5万元，流动投资为0.3万元； 2023年，全为新增投资，多少吨冻干粉*0.8测算投资； 2024年，投资估算=（2024年产量-2023年产量）*0.8+2023年产量*0.3；2025年，投资估算=（2025年产量-2024年产量）*0.8+2024年产量*0.3；</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4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⑷</w:t>
      </w:r>
      <w:r>
        <w:rPr>
          <w:rFonts w:ascii="仿宋_GB2312" w:hAnsi="仿宋" w:eastAsia="仿宋_GB2312" w:cs="Arial"/>
          <w:color w:val="333333"/>
          <w:kern w:val="0"/>
          <w:sz w:val="24"/>
        </w:rPr>
        <w:fldChar w:fldCharType="end"/>
      </w:r>
      <w:r>
        <w:rPr>
          <w:rFonts w:ascii="仿宋_GB2312" w:hAnsi="仿宋" w:eastAsia="仿宋_GB2312" w:cs="Arial"/>
          <w:color w:val="333333"/>
          <w:kern w:val="0"/>
          <w:sz w:val="24"/>
        </w:rPr>
        <w:t>按当年新增固定投资额的</w:t>
      </w:r>
      <w:r>
        <w:rPr>
          <w:rFonts w:hint="eastAsia" w:ascii="仿宋_GB2312" w:hAnsi="仿宋" w:eastAsia="仿宋_GB2312" w:cs="Arial"/>
          <w:color w:val="333333"/>
          <w:kern w:val="0"/>
          <w:sz w:val="24"/>
        </w:rPr>
        <w:t>5%予以政府扶持；</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5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⑸</w:t>
      </w:r>
      <w:r>
        <w:rPr>
          <w:rFonts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冻干粉</w:t>
      </w:r>
      <w:r>
        <w:rPr>
          <w:rFonts w:ascii="仿宋_GB2312" w:hAnsi="仿宋" w:eastAsia="仿宋_GB2312" w:cs="Arial"/>
          <w:color w:val="333333"/>
          <w:kern w:val="0"/>
          <w:sz w:val="24"/>
        </w:rPr>
        <w:t>按</w:t>
      </w:r>
      <w:r>
        <w:rPr>
          <w:rFonts w:hint="eastAsia" w:ascii="仿宋_GB2312" w:hAnsi="仿宋" w:eastAsia="仿宋_GB2312" w:cs="Arial"/>
          <w:color w:val="333333"/>
          <w:kern w:val="0"/>
          <w:sz w:val="24"/>
        </w:rPr>
        <w:t>200元/公斤测算其农产品加工业产值；</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6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⑹</w:t>
      </w:r>
      <w:r>
        <w:rPr>
          <w:rFonts w:ascii="仿宋_GB2312" w:hAnsi="仿宋" w:eastAsia="仿宋_GB2312" w:cs="Arial"/>
          <w:color w:val="333333"/>
          <w:kern w:val="0"/>
          <w:sz w:val="24"/>
        </w:rPr>
        <w:fldChar w:fldCharType="end"/>
      </w:r>
      <w:r>
        <w:rPr>
          <w:rFonts w:ascii="仿宋_GB2312" w:hAnsi="仿宋" w:eastAsia="仿宋_GB2312" w:cs="Arial"/>
          <w:color w:val="333333"/>
          <w:kern w:val="0"/>
          <w:sz w:val="24"/>
        </w:rPr>
        <w:t>干冻粉按</w:t>
      </w:r>
      <w:r>
        <w:rPr>
          <w:rFonts w:hint="eastAsia" w:ascii="仿宋_GB2312" w:hAnsi="仿宋" w:eastAsia="仿宋_GB2312" w:cs="Arial"/>
          <w:color w:val="333333"/>
          <w:kern w:val="0"/>
          <w:sz w:val="24"/>
        </w:rPr>
        <w:t>3吨/人测算其农产品加工创造就业岗位。</w:t>
      </w:r>
    </w:p>
    <w:p>
      <w:pPr>
        <w:keepNext w:val="0"/>
        <w:keepLines w:val="0"/>
        <w:pageBreakBefore w:val="0"/>
        <w:widowControl w:val="0"/>
        <w:kinsoku/>
        <w:wordWrap/>
        <w:overflowPunct/>
        <w:topLinePunct w:val="0"/>
        <w:autoSpaceDE/>
        <w:autoSpaceDN/>
        <w:bidi w:val="0"/>
        <w:adjustRightInd/>
        <w:snapToGrid/>
        <w:spacing w:line="520" w:lineRule="exact"/>
        <w:ind w:right="641" w:firstLine="640" w:firstLineChars="200"/>
        <w:textAlignment w:val="auto"/>
        <w:rPr>
          <w:rFonts w:ascii="黑体" w:hAnsi="黑体" w:eastAsia="黑体" w:cs="黑体"/>
          <w:sz w:val="32"/>
          <w:szCs w:val="32"/>
        </w:rPr>
      </w:pPr>
      <w:bookmarkStart w:id="23" w:name="_Toc28198"/>
      <w:bookmarkStart w:id="24" w:name="_Toc8525"/>
      <w:r>
        <w:rPr>
          <w:rFonts w:hint="eastAsia" w:ascii="黑体" w:hAnsi="黑体" w:eastAsia="黑体" w:cs="黑体"/>
          <w:sz w:val="32"/>
          <w:szCs w:val="32"/>
        </w:rPr>
        <w:t>四、斑兰叶产品集散交易基地工程</w:t>
      </w:r>
      <w:bookmarkEnd w:id="23"/>
      <w:bookmarkEnd w:id="24"/>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建设地点：万宁槟榔城产业园区</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建设内容及规模：2025年，引进培育力争建成斑兰鲜叶、斑兰叶冻干粉、斑兰叶特色美食小吃原料、斑兰叶冷饮原料、斑兰叶保健产品、斑兰化妆品、斑兰酒等系列产品的集散交易基地。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建设目标：力争产品集散交易产值约为8.57亿元，其中2023年为1.44亿元、2024年为2.78亿元、2025年为4.35亿元；创造就业岗位约为1714个，其中2023年为288个、2024年为556个、2025年为870个。详见表2-4。</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投资估算：总投资规模约为9750万元，其中2023年为2250万元、2024年为2500万元、2025年为5000万元，详见表2-4。</w:t>
      </w:r>
    </w:p>
    <w:p>
      <w:pPr>
        <w:keepNext w:val="0"/>
        <w:keepLines w:val="0"/>
        <w:pageBreakBefore w:val="0"/>
        <w:widowControl/>
        <w:kinsoku/>
        <w:wordWrap/>
        <w:overflowPunct/>
        <w:topLinePunct w:val="0"/>
        <w:autoSpaceDE/>
        <w:autoSpaceDN/>
        <w:bidi w:val="0"/>
        <w:adjustRightInd/>
        <w:snapToGrid/>
        <w:spacing w:line="520" w:lineRule="exact"/>
        <w:ind w:firstLine="900" w:firstLineChars="300"/>
        <w:jc w:val="both"/>
        <w:rPr>
          <w:rFonts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表2-4 斑兰叶产品集散交易基地工程——投资估算</w:t>
      </w:r>
    </w:p>
    <w:tbl>
      <w:tblPr>
        <w:tblStyle w:val="14"/>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49"/>
        <w:gridCol w:w="1569"/>
        <w:gridCol w:w="851"/>
        <w:gridCol w:w="880"/>
        <w:gridCol w:w="1067"/>
        <w:gridCol w:w="1067"/>
        <w:gridCol w:w="1185"/>
        <w:gridCol w:w="9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年份</w:t>
            </w:r>
          </w:p>
        </w:tc>
        <w:tc>
          <w:tcPr>
            <w:tcW w:w="1569"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建设规模</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（万平方米）</w:t>
            </w:r>
          </w:p>
        </w:tc>
        <w:tc>
          <w:tcPr>
            <w:tcW w:w="851"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建设</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地点</w:t>
            </w:r>
          </w:p>
        </w:tc>
        <w:tc>
          <w:tcPr>
            <w:tcW w:w="3014" w:type="dxa"/>
            <w:gridSpan w:val="3"/>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投资估算</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（万元）</w:t>
            </w:r>
          </w:p>
        </w:tc>
        <w:tc>
          <w:tcPr>
            <w:tcW w:w="1185"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集散交易产值（亿元）</w:t>
            </w:r>
          </w:p>
        </w:tc>
        <w:tc>
          <w:tcPr>
            <w:tcW w:w="954"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创造就业岗位（个）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p>
        </w:tc>
        <w:tc>
          <w:tcPr>
            <w:tcW w:w="1569"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p>
        </w:tc>
        <w:tc>
          <w:tcPr>
            <w:tcW w:w="851"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p>
        </w:tc>
        <w:tc>
          <w:tcPr>
            <w:tcW w:w="88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社会</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资金</w:t>
            </w:r>
          </w:p>
        </w:tc>
        <w:tc>
          <w:tcPr>
            <w:tcW w:w="1067"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政府资金</w:t>
            </w:r>
          </w:p>
        </w:tc>
        <w:tc>
          <w:tcPr>
            <w:tcW w:w="1067"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小</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计</w:t>
            </w:r>
          </w:p>
        </w:tc>
        <w:tc>
          <w:tcPr>
            <w:tcW w:w="1185"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p>
        </w:tc>
        <w:tc>
          <w:tcPr>
            <w:tcW w:w="954"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2023</w:t>
            </w:r>
          </w:p>
        </w:tc>
        <w:tc>
          <w:tcPr>
            <w:tcW w:w="1569"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0.50</w:t>
            </w:r>
          </w:p>
        </w:tc>
        <w:tc>
          <w:tcPr>
            <w:tcW w:w="851"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18"/>
                <w:szCs w:val="18"/>
              </w:rPr>
            </w:pPr>
            <w:r>
              <w:rPr>
                <w:rFonts w:hint="eastAsia" w:ascii="仿宋_GB2312" w:hAnsi="仿宋" w:eastAsia="仿宋_GB2312" w:cs="Arial"/>
                <w:color w:val="000000" w:themeColor="text1"/>
                <w:kern w:val="0"/>
                <w:sz w:val="18"/>
                <w:szCs w:val="18"/>
              </w:rPr>
              <w:t>槟榔城</w:t>
            </w:r>
          </w:p>
        </w:tc>
        <w:tc>
          <w:tcPr>
            <w:tcW w:w="88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1850</w:t>
            </w:r>
          </w:p>
        </w:tc>
        <w:tc>
          <w:tcPr>
            <w:tcW w:w="106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400</w:t>
            </w:r>
          </w:p>
        </w:tc>
        <w:tc>
          <w:tcPr>
            <w:tcW w:w="106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2250</w:t>
            </w:r>
          </w:p>
        </w:tc>
        <w:tc>
          <w:tcPr>
            <w:tcW w:w="1185"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1.44</w:t>
            </w:r>
          </w:p>
        </w:tc>
        <w:tc>
          <w:tcPr>
            <w:tcW w:w="95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4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2024</w:t>
            </w:r>
          </w:p>
        </w:tc>
        <w:tc>
          <w:tcPr>
            <w:tcW w:w="1569"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1.00</w:t>
            </w:r>
          </w:p>
        </w:tc>
        <w:tc>
          <w:tcPr>
            <w:tcW w:w="851"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18"/>
                <w:szCs w:val="18"/>
              </w:rPr>
              <w:t>槟榔城</w:t>
            </w:r>
          </w:p>
        </w:tc>
        <w:tc>
          <w:tcPr>
            <w:tcW w:w="88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2100</w:t>
            </w:r>
          </w:p>
        </w:tc>
        <w:tc>
          <w:tcPr>
            <w:tcW w:w="1067"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400</w:t>
            </w:r>
          </w:p>
        </w:tc>
        <w:tc>
          <w:tcPr>
            <w:tcW w:w="1067"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2500</w:t>
            </w:r>
          </w:p>
        </w:tc>
        <w:tc>
          <w:tcPr>
            <w:tcW w:w="1185"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2.78</w:t>
            </w:r>
          </w:p>
        </w:tc>
        <w:tc>
          <w:tcPr>
            <w:tcW w:w="95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556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2025</w:t>
            </w:r>
          </w:p>
        </w:tc>
        <w:tc>
          <w:tcPr>
            <w:tcW w:w="1569"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2.00</w:t>
            </w:r>
          </w:p>
        </w:tc>
        <w:tc>
          <w:tcPr>
            <w:tcW w:w="851"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18"/>
                <w:szCs w:val="18"/>
              </w:rPr>
              <w:t>槟榔城</w:t>
            </w:r>
          </w:p>
        </w:tc>
        <w:tc>
          <w:tcPr>
            <w:tcW w:w="88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4200</w:t>
            </w:r>
          </w:p>
        </w:tc>
        <w:tc>
          <w:tcPr>
            <w:tcW w:w="1067"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800</w:t>
            </w:r>
          </w:p>
        </w:tc>
        <w:tc>
          <w:tcPr>
            <w:tcW w:w="1067"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5000</w:t>
            </w:r>
          </w:p>
        </w:tc>
        <w:tc>
          <w:tcPr>
            <w:tcW w:w="1185"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4.35</w:t>
            </w:r>
          </w:p>
        </w:tc>
        <w:tc>
          <w:tcPr>
            <w:tcW w:w="95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870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合计</w:t>
            </w:r>
          </w:p>
        </w:tc>
        <w:tc>
          <w:tcPr>
            <w:tcW w:w="1569"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3.50</w:t>
            </w:r>
          </w:p>
        </w:tc>
        <w:tc>
          <w:tcPr>
            <w:tcW w:w="851"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p>
        </w:tc>
        <w:tc>
          <w:tcPr>
            <w:tcW w:w="880"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8150</w:t>
            </w:r>
          </w:p>
        </w:tc>
        <w:tc>
          <w:tcPr>
            <w:tcW w:w="1067"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1600</w:t>
            </w:r>
          </w:p>
        </w:tc>
        <w:tc>
          <w:tcPr>
            <w:tcW w:w="1067"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9750</w:t>
            </w:r>
          </w:p>
        </w:tc>
        <w:tc>
          <w:tcPr>
            <w:tcW w:w="118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8.57</w:t>
            </w:r>
          </w:p>
        </w:tc>
        <w:tc>
          <w:tcPr>
            <w:tcW w:w="95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1714</w:t>
            </w:r>
          </w:p>
        </w:tc>
      </w:tr>
    </w:tbl>
    <w:p>
      <w:pPr>
        <w:keepNext w:val="0"/>
        <w:keepLines w:val="0"/>
        <w:pageBreakBefore w:val="0"/>
        <w:widowControl/>
        <w:tabs>
          <w:tab w:val="right" w:pos="8306"/>
        </w:tabs>
        <w:kinsoku/>
        <w:wordWrap/>
        <w:overflowPunct/>
        <w:topLinePunct w:val="0"/>
        <w:autoSpaceDE/>
        <w:autoSpaceDN/>
        <w:bidi w:val="0"/>
        <w:adjustRightInd/>
        <w:snapToGrid/>
        <w:spacing w:line="520" w:lineRule="exact"/>
        <w:ind w:firstLine="480" w:firstLineChars="200"/>
        <w:jc w:val="both"/>
        <w:textAlignment w:val="auto"/>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备注：</w:t>
      </w:r>
      <w:r>
        <w:rPr>
          <w:rFonts w:ascii="仿宋_GB2312" w:hAnsi="仿宋" w:eastAsia="仿宋_GB2312" w:cs="Arial"/>
          <w:color w:val="333333"/>
          <w:kern w:val="0"/>
          <w:sz w:val="24"/>
        </w:rPr>
        <w:fldChar w:fldCharType="begin"/>
      </w:r>
      <w:r>
        <w:rPr>
          <w:rFonts w:hint="eastAsia" w:ascii="仿宋_GB2312" w:hAnsi="仿宋" w:eastAsia="仿宋_GB2312" w:cs="Arial"/>
          <w:color w:val="333333"/>
          <w:kern w:val="0"/>
          <w:sz w:val="24"/>
        </w:rPr>
        <w:instrText xml:space="preserve">= 1 \* GB2</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⑴</w:t>
      </w:r>
      <w:r>
        <w:rPr>
          <w:rFonts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2023年新增建设规模为0.5万平方米，2024年新增建设为0.5万平方米,2025年新增建设为1.0万平方米；</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2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⑵</w:t>
      </w:r>
      <w:r>
        <w:rPr>
          <w:rFonts w:ascii="仿宋_GB2312" w:hAnsi="仿宋" w:eastAsia="仿宋_GB2312" w:cs="Arial"/>
          <w:color w:val="333333"/>
          <w:kern w:val="0"/>
          <w:sz w:val="24"/>
        </w:rPr>
        <w:fldChar w:fldCharType="end"/>
      </w:r>
      <w:r>
        <w:rPr>
          <w:rFonts w:ascii="仿宋_GB2312" w:hAnsi="仿宋" w:eastAsia="仿宋_GB2312" w:cs="Arial"/>
          <w:color w:val="333333"/>
          <w:kern w:val="0"/>
          <w:sz w:val="24"/>
        </w:rPr>
        <w:t>固定投资按新增建设规模</w:t>
      </w:r>
      <w:r>
        <w:rPr>
          <w:rFonts w:hint="eastAsia" w:ascii="仿宋_GB2312" w:hAnsi="仿宋" w:eastAsia="仿宋_GB2312" w:cs="Arial"/>
          <w:color w:val="333333"/>
          <w:kern w:val="0"/>
          <w:sz w:val="24"/>
        </w:rPr>
        <w:t>4000元/</w:t>
      </w:r>
      <w:r>
        <w:rPr>
          <w:rFonts w:ascii="仿宋_GB2312" w:hAnsi="仿宋" w:eastAsia="仿宋_GB2312" w:cs="Arial"/>
          <w:color w:val="333333"/>
          <w:kern w:val="0"/>
          <w:sz w:val="24"/>
        </w:rPr>
        <w:t>平方米</w:t>
      </w:r>
      <w:r>
        <w:rPr>
          <w:rFonts w:hint="eastAsia" w:ascii="仿宋_GB2312" w:hAnsi="仿宋" w:eastAsia="仿宋_GB2312" w:cs="Arial"/>
          <w:color w:val="333333"/>
          <w:kern w:val="0"/>
          <w:sz w:val="24"/>
        </w:rPr>
        <w:t>估算，</w:t>
      </w:r>
      <w:r>
        <w:rPr>
          <w:rFonts w:ascii="仿宋_GB2312" w:hAnsi="仿宋" w:eastAsia="仿宋_GB2312" w:cs="Arial"/>
          <w:color w:val="333333"/>
          <w:kern w:val="0"/>
          <w:sz w:val="24"/>
        </w:rPr>
        <w:t>流动投资按当年建设规模</w:t>
      </w:r>
      <w:r>
        <w:rPr>
          <w:rFonts w:hint="eastAsia" w:ascii="仿宋_GB2312" w:hAnsi="仿宋" w:eastAsia="仿宋_GB2312" w:cs="Arial"/>
          <w:color w:val="333333"/>
          <w:kern w:val="0"/>
          <w:sz w:val="24"/>
        </w:rPr>
        <w:t>500元/</w:t>
      </w:r>
      <w:r>
        <w:rPr>
          <w:rFonts w:ascii="仿宋_GB2312" w:hAnsi="仿宋" w:eastAsia="仿宋_GB2312" w:cs="Arial"/>
          <w:color w:val="333333"/>
          <w:kern w:val="0"/>
          <w:sz w:val="24"/>
        </w:rPr>
        <w:t>平方米</w:t>
      </w:r>
      <w:r>
        <w:rPr>
          <w:rFonts w:hint="eastAsia" w:ascii="仿宋_GB2312" w:hAnsi="仿宋" w:eastAsia="仿宋_GB2312" w:cs="Arial"/>
          <w:color w:val="333333"/>
          <w:kern w:val="0"/>
          <w:sz w:val="24"/>
        </w:rPr>
        <w:t>估算；</w:t>
      </w:r>
      <w:r>
        <w:rPr>
          <w:rFonts w:ascii="仿宋_GB2312" w:hAnsi="仿宋" w:eastAsia="仿宋_GB2312" w:cs="Arial"/>
          <w:color w:val="333333"/>
          <w:kern w:val="0"/>
          <w:sz w:val="24"/>
        </w:rPr>
        <w:fldChar w:fldCharType="begin"/>
      </w:r>
      <w:r>
        <w:rPr>
          <w:rFonts w:hint="eastAsia" w:ascii="仿宋_GB2312" w:hAnsi="仿宋" w:eastAsia="仿宋_GB2312" w:cs="Arial"/>
          <w:color w:val="333333"/>
          <w:kern w:val="0"/>
          <w:sz w:val="24"/>
        </w:rPr>
        <w:instrText xml:space="preserve">= 3 \* GB2</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⑶</w:t>
      </w:r>
      <w:r>
        <w:rPr>
          <w:rFonts w:ascii="仿宋_GB2312" w:hAnsi="仿宋" w:eastAsia="仿宋_GB2312" w:cs="Arial"/>
          <w:color w:val="333333"/>
          <w:kern w:val="0"/>
          <w:sz w:val="24"/>
        </w:rPr>
        <w:fldChar w:fldCharType="end"/>
      </w:r>
      <w:r>
        <w:rPr>
          <w:rFonts w:ascii="仿宋_GB2312" w:hAnsi="仿宋" w:eastAsia="仿宋_GB2312" w:cs="Arial"/>
          <w:color w:val="333333"/>
          <w:kern w:val="0"/>
          <w:sz w:val="24"/>
        </w:rPr>
        <w:t>按当年新增建设规模固定投资的</w:t>
      </w:r>
      <w:r>
        <w:rPr>
          <w:rFonts w:hint="eastAsia" w:ascii="仿宋_GB2312" w:hAnsi="仿宋" w:eastAsia="仿宋_GB2312" w:cs="Arial"/>
          <w:color w:val="333333"/>
          <w:kern w:val="0"/>
          <w:sz w:val="24"/>
        </w:rPr>
        <w:t>20%予以政府扶持；</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4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⑷</w:t>
      </w:r>
      <w:r>
        <w:rPr>
          <w:rFonts w:ascii="仿宋_GB2312" w:hAnsi="仿宋" w:eastAsia="仿宋_GB2312" w:cs="Arial"/>
          <w:color w:val="333333"/>
          <w:kern w:val="0"/>
          <w:sz w:val="24"/>
        </w:rPr>
        <w:fldChar w:fldCharType="end"/>
      </w:r>
      <w:r>
        <w:rPr>
          <w:rFonts w:ascii="仿宋_GB2312" w:hAnsi="仿宋" w:eastAsia="仿宋_GB2312" w:cs="Arial"/>
          <w:color w:val="333333"/>
          <w:kern w:val="0"/>
          <w:sz w:val="24"/>
        </w:rPr>
        <w:t>按产品集散交易产值</w:t>
      </w:r>
      <w:r>
        <w:rPr>
          <w:rFonts w:hint="eastAsia" w:ascii="仿宋_GB2312" w:hAnsi="仿宋" w:eastAsia="仿宋_GB2312" w:cs="Arial"/>
          <w:color w:val="333333"/>
          <w:kern w:val="0"/>
          <w:sz w:val="24"/>
        </w:rPr>
        <w:t>50万元/人测算其创造就业岗位。</w:t>
      </w:r>
    </w:p>
    <w:p>
      <w:pPr>
        <w:keepNext w:val="0"/>
        <w:keepLines w:val="0"/>
        <w:pageBreakBefore w:val="0"/>
        <w:widowControl w:val="0"/>
        <w:kinsoku/>
        <w:wordWrap/>
        <w:overflowPunct/>
        <w:topLinePunct w:val="0"/>
        <w:autoSpaceDE/>
        <w:autoSpaceDN/>
        <w:bidi w:val="0"/>
        <w:adjustRightInd/>
        <w:snapToGrid/>
        <w:spacing w:line="520" w:lineRule="exact"/>
        <w:ind w:right="641" w:firstLine="640" w:firstLineChars="200"/>
        <w:textAlignment w:val="auto"/>
        <w:rPr>
          <w:rFonts w:ascii="黑体" w:hAnsi="黑体" w:eastAsia="黑体" w:cs="黑体"/>
          <w:sz w:val="32"/>
          <w:szCs w:val="32"/>
        </w:rPr>
      </w:pPr>
      <w:bookmarkStart w:id="25" w:name="_Toc26181"/>
      <w:bookmarkStart w:id="26" w:name="_Toc22738"/>
      <w:bookmarkStart w:id="27" w:name="_Toc605"/>
      <w:bookmarkStart w:id="28" w:name="_Toc32465"/>
      <w:bookmarkStart w:id="29" w:name="_Toc10186"/>
      <w:r>
        <w:rPr>
          <w:rFonts w:hint="eastAsia" w:ascii="黑体" w:hAnsi="黑体" w:eastAsia="黑体" w:cs="黑体"/>
          <w:sz w:val="32"/>
          <w:szCs w:val="32"/>
        </w:rPr>
        <w:t>五、斑兰叶全产业链标准体系建设工程</w:t>
      </w:r>
      <w:bookmarkEnd w:id="25"/>
      <w:bookmarkEnd w:id="26"/>
      <w:bookmarkEnd w:id="27"/>
      <w:bookmarkEnd w:id="28"/>
      <w:bookmarkEnd w:id="29"/>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建设地点：万宁市</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内容及规模：2025年，力争制订斑兰叶全产业链标准体系，诸如，斑兰叶种苗基地建设规范、斑兰叶分蘖苗评定标准、斑兰叶组培苗评定标准、斑兰叶种植基地种植规程、斑兰叶采收评定标准、斑兰叶物流技术管理规范、斑兰冻干粉加工技术规程、斑兰冻干粉级评定标准、斑兰叶原浆加工技术规程、斑兰叶原浆分级评定标准、预包装斑兰冻干粉产品追溯技术要求、斑兰叶地理标志证明商标使用管理规范、斑兰叶区域公用品牌培育指南、斑兰叶品牌建设要求、斑兰叶品牌管理规范、斑兰叶营销运营管理规范、斑兰叶连锁商店通用管理规范、斑兰叶实体店生产制作规范、斑兰叶实体店出品规范、斑兰叶实体店星级评定技术规范、预包装斑兰叶专卖点与展销服务管理规范、斑兰叶销售服务要求与评定等等。</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建设目标： 2023年，力争制订2个左右的斑兰叶标准体系；2024年，力争制订5个左右的斑兰叶标准体系； 2025年，力争制订10个左右的斑兰叶标准体系。</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投资估算：总投资规模约为100万元，其中2023年为20万元、2024年为30万元、2025年为50万元，详见表2-5。</w:t>
      </w:r>
    </w:p>
    <w:p>
      <w:pPr>
        <w:keepNext w:val="0"/>
        <w:keepLines w:val="0"/>
        <w:pageBreakBefore w:val="0"/>
        <w:widowControl/>
        <w:kinsoku/>
        <w:wordWrap/>
        <w:overflowPunct/>
        <w:topLinePunct w:val="0"/>
        <w:autoSpaceDE/>
        <w:autoSpaceDN/>
        <w:bidi w:val="0"/>
        <w:adjustRightInd/>
        <w:snapToGrid/>
        <w:spacing w:line="520" w:lineRule="exact"/>
        <w:ind w:firstLine="1200" w:firstLineChars="400"/>
        <w:rPr>
          <w:rFonts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表2-5 斑兰叶全产业链标准体系建设</w:t>
      </w:r>
    </w:p>
    <w:tbl>
      <w:tblPr>
        <w:tblStyle w:val="14"/>
        <w:tblW w:w="861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91"/>
        <w:gridCol w:w="3612"/>
        <w:gridCol w:w="1417"/>
        <w:gridCol w:w="1701"/>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jc w:val="center"/>
        </w:trPr>
        <w:tc>
          <w:tcPr>
            <w:tcW w:w="891"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年份</w:t>
            </w:r>
          </w:p>
        </w:tc>
        <w:tc>
          <w:tcPr>
            <w:tcW w:w="3612" w:type="dxa"/>
            <w:vMerge w:val="restart"/>
            <w:vAlign w:val="center"/>
          </w:tcPr>
          <w:p>
            <w:pPr>
              <w:keepNext w:val="0"/>
              <w:keepLines w:val="0"/>
              <w:pageBreakBefore w:val="0"/>
              <w:kinsoku/>
              <w:wordWrap/>
              <w:overflowPunct/>
              <w:topLinePunct w:val="0"/>
              <w:autoSpaceDE/>
              <w:autoSpaceDN/>
              <w:bidi w:val="0"/>
              <w:adjustRightInd/>
              <w:snapToGrid/>
              <w:spacing w:line="520" w:lineRule="exact"/>
              <w:ind w:right="640"/>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斑兰叶标准体系（个）</w:t>
            </w:r>
          </w:p>
        </w:tc>
        <w:tc>
          <w:tcPr>
            <w:tcW w:w="4110" w:type="dxa"/>
            <w:gridSpan w:val="3"/>
            <w:vAlign w:val="center"/>
          </w:tcPr>
          <w:p>
            <w:pPr>
              <w:keepNext w:val="0"/>
              <w:keepLines w:val="0"/>
              <w:pageBreakBefore w:val="0"/>
              <w:kinsoku/>
              <w:wordWrap/>
              <w:overflowPunct/>
              <w:topLinePunct w:val="0"/>
              <w:autoSpaceDE/>
              <w:autoSpaceDN/>
              <w:bidi w:val="0"/>
              <w:adjustRightInd/>
              <w:snapToGrid/>
              <w:spacing w:line="520" w:lineRule="exact"/>
              <w:ind w:right="640"/>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投资估算（万元）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jc w:val="center"/>
        </w:trPr>
        <w:tc>
          <w:tcPr>
            <w:tcW w:w="891"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3612" w:type="dxa"/>
            <w:vMerge w:val="continue"/>
            <w:vAlign w:val="center"/>
          </w:tcPr>
          <w:p>
            <w:pPr>
              <w:keepNext w:val="0"/>
              <w:keepLines w:val="0"/>
              <w:pageBreakBefore w:val="0"/>
              <w:kinsoku/>
              <w:wordWrap/>
              <w:overflowPunct/>
              <w:topLinePunct w:val="0"/>
              <w:autoSpaceDE/>
              <w:autoSpaceDN/>
              <w:bidi w:val="0"/>
              <w:adjustRightInd/>
              <w:snapToGrid/>
              <w:spacing w:line="520" w:lineRule="exact"/>
              <w:ind w:right="640"/>
              <w:jc w:val="center"/>
              <w:rPr>
                <w:rFonts w:hint="eastAsia" w:ascii="仿宋_GB2312" w:hAnsi="仿宋" w:eastAsia="仿宋_GB2312" w:cs="Arial"/>
                <w:color w:val="333333"/>
                <w:kern w:val="0"/>
                <w:sz w:val="30"/>
                <w:szCs w:val="30"/>
              </w:rPr>
            </w:pPr>
          </w:p>
        </w:tc>
        <w:tc>
          <w:tcPr>
            <w:tcW w:w="141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社会资金</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政府资金</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9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2023</w:t>
            </w:r>
          </w:p>
        </w:tc>
        <w:tc>
          <w:tcPr>
            <w:tcW w:w="361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w:t>
            </w:r>
          </w:p>
        </w:tc>
        <w:tc>
          <w:tcPr>
            <w:tcW w:w="1417"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0</w:t>
            </w:r>
          </w:p>
        </w:tc>
        <w:tc>
          <w:tcPr>
            <w:tcW w:w="1701"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w:t>
            </w:r>
          </w:p>
        </w:tc>
        <w:tc>
          <w:tcPr>
            <w:tcW w:w="992"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9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2024</w:t>
            </w:r>
          </w:p>
        </w:tc>
        <w:tc>
          <w:tcPr>
            <w:tcW w:w="361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3</w:t>
            </w:r>
          </w:p>
        </w:tc>
        <w:tc>
          <w:tcPr>
            <w:tcW w:w="1417"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0</w:t>
            </w:r>
          </w:p>
        </w:tc>
        <w:tc>
          <w:tcPr>
            <w:tcW w:w="1701"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30</w:t>
            </w:r>
          </w:p>
        </w:tc>
        <w:tc>
          <w:tcPr>
            <w:tcW w:w="992"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9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2025</w:t>
            </w:r>
          </w:p>
        </w:tc>
        <w:tc>
          <w:tcPr>
            <w:tcW w:w="361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5</w:t>
            </w:r>
          </w:p>
        </w:tc>
        <w:tc>
          <w:tcPr>
            <w:tcW w:w="1417"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0</w:t>
            </w:r>
          </w:p>
        </w:tc>
        <w:tc>
          <w:tcPr>
            <w:tcW w:w="1701"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50</w:t>
            </w:r>
          </w:p>
        </w:tc>
        <w:tc>
          <w:tcPr>
            <w:tcW w:w="992"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9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合计</w:t>
            </w:r>
          </w:p>
        </w:tc>
        <w:tc>
          <w:tcPr>
            <w:tcW w:w="361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10</w:t>
            </w:r>
          </w:p>
        </w:tc>
        <w:tc>
          <w:tcPr>
            <w:tcW w:w="1417"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0</w:t>
            </w:r>
          </w:p>
        </w:tc>
        <w:tc>
          <w:tcPr>
            <w:tcW w:w="1701"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100</w:t>
            </w:r>
          </w:p>
        </w:tc>
        <w:tc>
          <w:tcPr>
            <w:tcW w:w="992"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100</w:t>
            </w:r>
          </w:p>
        </w:tc>
      </w:tr>
    </w:tbl>
    <w:p>
      <w:pPr>
        <w:keepNext w:val="0"/>
        <w:keepLines w:val="0"/>
        <w:pageBreakBefore w:val="0"/>
        <w:widowControl/>
        <w:tabs>
          <w:tab w:val="right" w:pos="8306"/>
        </w:tabs>
        <w:kinsoku/>
        <w:wordWrap/>
        <w:overflowPunct/>
        <w:topLinePunct w:val="0"/>
        <w:autoSpaceDE/>
        <w:autoSpaceDN/>
        <w:bidi w:val="0"/>
        <w:adjustRightInd/>
        <w:snapToGrid/>
        <w:spacing w:line="520" w:lineRule="exact"/>
        <w:ind w:firstLine="480" w:firstLineChars="200"/>
        <w:jc w:val="both"/>
        <w:textAlignment w:val="auto"/>
        <w:rPr>
          <w:rFonts w:hint="eastAsia" w:ascii="仿宋_GB2312" w:hAnsi="仿宋" w:eastAsia="仿宋_GB2312" w:cs="Arial"/>
          <w:color w:val="333333"/>
          <w:kern w:val="0"/>
          <w:sz w:val="24"/>
        </w:rPr>
      </w:pPr>
      <w:r>
        <w:rPr>
          <w:rFonts w:ascii="仿宋_GB2312" w:hAnsi="仿宋" w:eastAsia="仿宋_GB2312" w:cs="Arial"/>
          <w:color w:val="333333"/>
          <w:kern w:val="0"/>
          <w:sz w:val="24"/>
        </w:rPr>
        <w:t>备注：每个标准制订费用按</w:t>
      </w:r>
      <w:r>
        <w:rPr>
          <w:rFonts w:hint="eastAsia" w:ascii="仿宋_GB2312" w:hAnsi="仿宋" w:eastAsia="仿宋_GB2312" w:cs="Arial"/>
          <w:color w:val="333333"/>
          <w:kern w:val="0"/>
          <w:sz w:val="24"/>
        </w:rPr>
        <w:t>10万元估算。</w:t>
      </w:r>
    </w:p>
    <w:p>
      <w:pPr>
        <w:keepNext w:val="0"/>
        <w:keepLines w:val="0"/>
        <w:pageBreakBefore w:val="0"/>
        <w:kinsoku/>
        <w:wordWrap/>
        <w:overflowPunct/>
        <w:topLinePunct w:val="0"/>
        <w:autoSpaceDE/>
        <w:autoSpaceDN/>
        <w:bidi w:val="0"/>
        <w:adjustRightInd/>
        <w:snapToGrid/>
        <w:spacing w:line="520" w:lineRule="exact"/>
        <w:ind w:right="640" w:firstLine="640" w:firstLineChars="200"/>
        <w:rPr>
          <w:rFonts w:ascii="黑体" w:hAnsi="黑体" w:eastAsia="黑体" w:cs="黑体"/>
          <w:sz w:val="32"/>
          <w:szCs w:val="32"/>
        </w:rPr>
      </w:pPr>
      <w:bookmarkStart w:id="30" w:name="_Toc23577"/>
      <w:bookmarkStart w:id="31" w:name="_Toc27602"/>
      <w:bookmarkStart w:id="32" w:name="_Toc12425"/>
      <w:bookmarkStart w:id="33" w:name="_Toc13237"/>
      <w:bookmarkStart w:id="34" w:name="_Toc21568"/>
      <w:r>
        <w:rPr>
          <w:rFonts w:hint="eastAsia" w:ascii="黑体" w:hAnsi="黑体" w:eastAsia="黑体" w:cs="黑体"/>
          <w:sz w:val="32"/>
          <w:szCs w:val="32"/>
        </w:rPr>
        <w:t>六、品牌宣传推广工程</w:t>
      </w:r>
      <w:bookmarkEnd w:id="30"/>
      <w:bookmarkEnd w:id="31"/>
      <w:bookmarkEnd w:id="32"/>
      <w:bookmarkEnd w:id="33"/>
      <w:bookmarkEnd w:id="34"/>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建设地点：全市</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内容及规模：积极申报“食品目录”和“药品目录”、国家农业农村部农产品地理标志、国家市场监督管理总局地理标志、打造斑兰叶区域公共品牌、设计万宁斑兰叶区域公共品牌Logo等；此外，举办美食节、参加全国特优农产品展销会、海南冬交会、海南消博会、全国旅游产品展销会、海南旅游产品展销会、全国食品展销会线上线下展销活动，充分利用 “海南发布”（抖音、快手），人民网，新华网，海南日报（客户端、抖音、视频号、微博），海南广播电视总台新媒体（网台、客户端、抖音、快手、视频号、微博、今日头条、腾讯新闻、新浪看点），省融媒体中心（新海南客户端、南海网、南国都市报、海南国际传播中心）等自媒体做好宣传推介。把斑兰系列产品打造成为万宁市的政府接待宴请、伴手礼等首推产品，并力争作为海南省接待宴请、伴手礼。</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建设目标：2025，力争打造成国内最有影响力的“斑兰叶”区域公用品牌</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投资估算：总投资规模约为800万元，其中2023年为200万元、2024年为300万元、2025年为300万元，详见表6。</w:t>
      </w:r>
    </w:p>
    <w:p>
      <w:pPr>
        <w:keepNext w:val="0"/>
        <w:keepLines w:val="0"/>
        <w:pageBreakBefore w:val="0"/>
        <w:widowControl/>
        <w:kinsoku/>
        <w:wordWrap/>
        <w:overflowPunct/>
        <w:topLinePunct w:val="0"/>
        <w:autoSpaceDE/>
        <w:autoSpaceDN/>
        <w:bidi w:val="0"/>
        <w:adjustRightInd/>
        <w:snapToGrid/>
        <w:spacing w:line="520" w:lineRule="exact"/>
        <w:ind w:firstLine="1800" w:firstLineChars="600"/>
        <w:rPr>
          <w:rFonts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表2-6 斑兰叶品牌宣传推广工程</w:t>
      </w:r>
    </w:p>
    <w:tbl>
      <w:tblPr>
        <w:tblStyle w:val="14"/>
        <w:tblW w:w="827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34"/>
        <w:gridCol w:w="2112"/>
        <w:gridCol w:w="1911"/>
        <w:gridCol w:w="1559"/>
        <w:gridCol w:w="15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jc w:val="center"/>
        </w:trPr>
        <w:tc>
          <w:tcPr>
            <w:tcW w:w="1134"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年份</w:t>
            </w:r>
          </w:p>
        </w:tc>
        <w:tc>
          <w:tcPr>
            <w:tcW w:w="2112" w:type="dxa"/>
            <w:vMerge w:val="restart"/>
            <w:vAlign w:val="center"/>
          </w:tcPr>
          <w:p>
            <w:pPr>
              <w:keepNext w:val="0"/>
              <w:keepLines w:val="0"/>
              <w:pageBreakBefore w:val="0"/>
              <w:kinsoku/>
              <w:wordWrap/>
              <w:overflowPunct/>
              <w:topLinePunct w:val="0"/>
              <w:autoSpaceDE/>
              <w:autoSpaceDN/>
              <w:bidi w:val="0"/>
              <w:adjustRightInd/>
              <w:snapToGrid/>
              <w:spacing w:line="520" w:lineRule="exact"/>
              <w:ind w:right="640"/>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项目名称</w:t>
            </w:r>
          </w:p>
        </w:tc>
        <w:tc>
          <w:tcPr>
            <w:tcW w:w="5029" w:type="dxa"/>
            <w:gridSpan w:val="3"/>
            <w:vAlign w:val="center"/>
          </w:tcPr>
          <w:p>
            <w:pPr>
              <w:keepNext w:val="0"/>
              <w:keepLines w:val="0"/>
              <w:pageBreakBefore w:val="0"/>
              <w:kinsoku/>
              <w:wordWrap/>
              <w:overflowPunct/>
              <w:topLinePunct w:val="0"/>
              <w:autoSpaceDE/>
              <w:autoSpaceDN/>
              <w:bidi w:val="0"/>
              <w:adjustRightInd/>
              <w:snapToGrid/>
              <w:spacing w:line="520" w:lineRule="exact"/>
              <w:ind w:right="640"/>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投资估算（万元）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jc w:val="center"/>
        </w:trPr>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112" w:type="dxa"/>
            <w:vMerge w:val="continue"/>
            <w:vAlign w:val="center"/>
          </w:tcPr>
          <w:p>
            <w:pPr>
              <w:keepNext w:val="0"/>
              <w:keepLines w:val="0"/>
              <w:pageBreakBefore w:val="0"/>
              <w:kinsoku/>
              <w:wordWrap/>
              <w:overflowPunct/>
              <w:topLinePunct w:val="0"/>
              <w:autoSpaceDE/>
              <w:autoSpaceDN/>
              <w:bidi w:val="0"/>
              <w:adjustRightInd/>
              <w:snapToGrid/>
              <w:spacing w:line="520" w:lineRule="exact"/>
              <w:ind w:right="640"/>
              <w:jc w:val="center"/>
              <w:rPr>
                <w:rFonts w:hint="eastAsia" w:ascii="仿宋_GB2312" w:hAnsi="仿宋" w:eastAsia="仿宋_GB2312" w:cs="Arial"/>
                <w:color w:val="333333"/>
                <w:kern w:val="0"/>
                <w:sz w:val="30"/>
                <w:szCs w:val="30"/>
              </w:rPr>
            </w:pPr>
          </w:p>
        </w:tc>
        <w:tc>
          <w:tcPr>
            <w:tcW w:w="191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社会资金</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政府资金</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2023</w:t>
            </w:r>
          </w:p>
        </w:tc>
        <w:tc>
          <w:tcPr>
            <w:tcW w:w="211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推广工程</w:t>
            </w:r>
          </w:p>
        </w:tc>
        <w:tc>
          <w:tcPr>
            <w:tcW w:w="1911"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0</w:t>
            </w:r>
          </w:p>
        </w:tc>
        <w:tc>
          <w:tcPr>
            <w:tcW w:w="1559"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333333"/>
                <w:kern w:val="0"/>
                <w:sz w:val="30"/>
                <w:szCs w:val="30"/>
              </w:rPr>
            </w:pPr>
            <w:r>
              <w:rPr>
                <w:rFonts w:hint="eastAsia" w:ascii="仿宋_GB2312" w:hAnsi="仿宋" w:eastAsia="仿宋_GB2312" w:cs="仿宋"/>
                <w:color w:val="333333"/>
                <w:kern w:val="0"/>
                <w:sz w:val="30"/>
                <w:szCs w:val="30"/>
              </w:rPr>
              <w:t>200</w:t>
            </w:r>
          </w:p>
        </w:tc>
        <w:tc>
          <w:tcPr>
            <w:tcW w:w="1559"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333333"/>
                <w:kern w:val="0"/>
                <w:sz w:val="30"/>
                <w:szCs w:val="30"/>
              </w:rPr>
            </w:pPr>
            <w:r>
              <w:rPr>
                <w:rFonts w:hint="eastAsia" w:ascii="仿宋_GB2312" w:hAnsi="仿宋" w:eastAsia="仿宋_GB2312" w:cs="仿宋"/>
                <w:color w:val="333333"/>
                <w:kern w:val="0"/>
                <w:sz w:val="30"/>
                <w:szCs w:val="30"/>
              </w:rPr>
              <w:t>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2024</w:t>
            </w:r>
          </w:p>
        </w:tc>
        <w:tc>
          <w:tcPr>
            <w:tcW w:w="211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推广工程</w:t>
            </w:r>
          </w:p>
        </w:tc>
        <w:tc>
          <w:tcPr>
            <w:tcW w:w="1911"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0</w:t>
            </w:r>
          </w:p>
        </w:tc>
        <w:tc>
          <w:tcPr>
            <w:tcW w:w="1559"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333333"/>
                <w:kern w:val="0"/>
                <w:sz w:val="30"/>
                <w:szCs w:val="30"/>
              </w:rPr>
            </w:pPr>
            <w:r>
              <w:rPr>
                <w:rFonts w:hint="eastAsia" w:ascii="仿宋_GB2312" w:hAnsi="仿宋" w:eastAsia="仿宋_GB2312" w:cs="仿宋"/>
                <w:color w:val="333333"/>
                <w:kern w:val="0"/>
                <w:sz w:val="30"/>
                <w:szCs w:val="30"/>
              </w:rPr>
              <w:t>300</w:t>
            </w:r>
          </w:p>
        </w:tc>
        <w:tc>
          <w:tcPr>
            <w:tcW w:w="1559"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333333"/>
                <w:kern w:val="0"/>
                <w:sz w:val="30"/>
                <w:szCs w:val="30"/>
              </w:rPr>
            </w:pPr>
            <w:r>
              <w:rPr>
                <w:rFonts w:hint="eastAsia" w:ascii="仿宋_GB2312" w:hAnsi="仿宋" w:eastAsia="仿宋_GB2312" w:cs="仿宋"/>
                <w:color w:val="333333"/>
                <w:kern w:val="0"/>
                <w:sz w:val="30"/>
                <w:szCs w:val="30"/>
              </w:rPr>
              <w:t>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2025</w:t>
            </w:r>
          </w:p>
        </w:tc>
        <w:tc>
          <w:tcPr>
            <w:tcW w:w="211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推广工程</w:t>
            </w:r>
          </w:p>
        </w:tc>
        <w:tc>
          <w:tcPr>
            <w:tcW w:w="1911"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0</w:t>
            </w:r>
          </w:p>
        </w:tc>
        <w:tc>
          <w:tcPr>
            <w:tcW w:w="1559"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333333"/>
                <w:kern w:val="0"/>
                <w:sz w:val="30"/>
                <w:szCs w:val="30"/>
              </w:rPr>
            </w:pPr>
            <w:r>
              <w:rPr>
                <w:rFonts w:hint="eastAsia" w:ascii="仿宋_GB2312" w:hAnsi="仿宋" w:eastAsia="仿宋_GB2312" w:cs="仿宋"/>
                <w:color w:val="333333"/>
                <w:kern w:val="0"/>
                <w:sz w:val="30"/>
                <w:szCs w:val="30"/>
              </w:rPr>
              <w:t>300</w:t>
            </w:r>
          </w:p>
        </w:tc>
        <w:tc>
          <w:tcPr>
            <w:tcW w:w="1559"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333333"/>
                <w:kern w:val="0"/>
                <w:sz w:val="30"/>
                <w:szCs w:val="30"/>
              </w:rPr>
            </w:pPr>
            <w:r>
              <w:rPr>
                <w:rFonts w:hint="eastAsia" w:ascii="仿宋_GB2312" w:hAnsi="仿宋" w:eastAsia="仿宋_GB2312" w:cs="仿宋"/>
                <w:color w:val="333333"/>
                <w:kern w:val="0"/>
                <w:sz w:val="30"/>
                <w:szCs w:val="30"/>
              </w:rPr>
              <w:t>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合计</w:t>
            </w:r>
          </w:p>
        </w:tc>
        <w:tc>
          <w:tcPr>
            <w:tcW w:w="2112"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191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333333"/>
                <w:kern w:val="0"/>
                <w:sz w:val="30"/>
                <w:szCs w:val="30"/>
              </w:rPr>
            </w:pPr>
            <w:r>
              <w:rPr>
                <w:rFonts w:hint="eastAsia" w:ascii="仿宋_GB2312" w:hAnsi="仿宋" w:eastAsia="仿宋_GB2312" w:cs="仿宋"/>
                <w:color w:val="333333"/>
                <w:kern w:val="0"/>
                <w:sz w:val="30"/>
                <w:szCs w:val="30"/>
              </w:rPr>
              <w:t>0</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333333"/>
                <w:kern w:val="0"/>
                <w:sz w:val="30"/>
                <w:szCs w:val="30"/>
              </w:rPr>
            </w:pPr>
            <w:r>
              <w:rPr>
                <w:rFonts w:hint="eastAsia" w:ascii="仿宋_GB2312" w:hAnsi="仿宋" w:eastAsia="仿宋_GB2312" w:cs="仿宋"/>
                <w:color w:val="333333"/>
                <w:kern w:val="0"/>
                <w:sz w:val="30"/>
                <w:szCs w:val="30"/>
              </w:rPr>
              <w:t>800</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333333"/>
                <w:kern w:val="0"/>
                <w:sz w:val="30"/>
                <w:szCs w:val="30"/>
              </w:rPr>
            </w:pPr>
            <w:r>
              <w:rPr>
                <w:rFonts w:hint="eastAsia" w:ascii="仿宋_GB2312" w:hAnsi="仿宋" w:eastAsia="仿宋_GB2312" w:cs="仿宋"/>
                <w:color w:val="333333"/>
                <w:kern w:val="0"/>
                <w:sz w:val="30"/>
                <w:szCs w:val="30"/>
              </w:rPr>
              <w:t>800</w:t>
            </w:r>
          </w:p>
        </w:tc>
      </w:tr>
    </w:tbl>
    <w:p>
      <w:pPr>
        <w:keepNext w:val="0"/>
        <w:keepLines w:val="0"/>
        <w:pageBreakBefore w:val="0"/>
        <w:kinsoku/>
        <w:wordWrap/>
        <w:overflowPunct/>
        <w:topLinePunct w:val="0"/>
        <w:autoSpaceDE/>
        <w:autoSpaceDN/>
        <w:bidi w:val="0"/>
        <w:adjustRightInd/>
        <w:snapToGrid/>
        <w:spacing w:line="520" w:lineRule="exact"/>
        <w:ind w:right="640"/>
        <w:rPr>
          <w:rFonts w:hint="eastAsia" w:ascii="黑体" w:hAnsi="黑体" w:eastAsia="黑体" w:cs="黑体"/>
          <w:sz w:val="32"/>
          <w:szCs w:val="32"/>
        </w:rPr>
      </w:pPr>
      <w:bookmarkStart w:id="35" w:name="_Toc12611"/>
      <w:bookmarkStart w:id="36" w:name="_Toc29609"/>
      <w:bookmarkStart w:id="37" w:name="_Toc13243"/>
      <w:bookmarkStart w:id="38" w:name="_Toc11153"/>
      <w:bookmarkStart w:id="39" w:name="_Toc32273"/>
    </w:p>
    <w:p>
      <w:pPr>
        <w:keepNext w:val="0"/>
        <w:keepLines w:val="0"/>
        <w:pageBreakBefore w:val="0"/>
        <w:kinsoku/>
        <w:wordWrap/>
        <w:overflowPunct/>
        <w:topLinePunct w:val="0"/>
        <w:autoSpaceDE/>
        <w:autoSpaceDN/>
        <w:bidi w:val="0"/>
        <w:adjustRightInd/>
        <w:snapToGrid/>
        <w:spacing w:line="520" w:lineRule="exact"/>
        <w:ind w:right="640" w:firstLine="640" w:firstLineChars="200"/>
        <w:rPr>
          <w:rFonts w:ascii="黑体" w:hAnsi="黑体" w:eastAsia="黑体" w:cs="黑体"/>
          <w:sz w:val="32"/>
          <w:szCs w:val="32"/>
        </w:rPr>
      </w:pPr>
      <w:r>
        <w:rPr>
          <w:rFonts w:hint="eastAsia" w:ascii="黑体" w:hAnsi="黑体" w:eastAsia="黑体" w:cs="黑体"/>
          <w:sz w:val="32"/>
          <w:szCs w:val="32"/>
        </w:rPr>
        <w:t>七、产业数字化管理系统工程</w:t>
      </w:r>
      <w:bookmarkEnd w:id="35"/>
      <w:bookmarkEnd w:id="36"/>
      <w:bookmarkEnd w:id="37"/>
      <w:bookmarkEnd w:id="38"/>
      <w:bookmarkEnd w:id="39"/>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建设地点：全市</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内容及规模：力争建设一个集斑兰叶全产业链信息化、数字化、网络化、自动化等数字化管理系统平台和微信公众号，把种苗、种植、采收、冷链物流、加工、农旅融合、交易等等相关的数据信息实现数字化管理，授权录入、分权限管理等功能。</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建设目标： 2025年，力争善斑兰叶全产业链信息化、数字化、网络化、自动化等数字化管理系统平台和微信公众号，打造海南全省及至全国最大交易数字中心。</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投资估算：总投资规模约为150万元，每年各为50万元，详见表2-7。</w:t>
      </w: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center"/>
        <w:rPr>
          <w:rFonts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表2-7 产业数字化管理系统工程——投资估算</w:t>
      </w:r>
    </w:p>
    <w:tbl>
      <w:tblPr>
        <w:tblStyle w:val="14"/>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83"/>
        <w:gridCol w:w="2144"/>
        <w:gridCol w:w="1455"/>
        <w:gridCol w:w="1821"/>
        <w:gridCol w:w="20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jc w:val="center"/>
        </w:trPr>
        <w:tc>
          <w:tcPr>
            <w:tcW w:w="1083"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年份</w:t>
            </w:r>
          </w:p>
        </w:tc>
        <w:tc>
          <w:tcPr>
            <w:tcW w:w="2144" w:type="dxa"/>
            <w:vMerge w:val="restart"/>
            <w:vAlign w:val="center"/>
          </w:tcPr>
          <w:p>
            <w:pPr>
              <w:keepNext w:val="0"/>
              <w:keepLines w:val="0"/>
              <w:pageBreakBefore w:val="0"/>
              <w:kinsoku/>
              <w:wordWrap/>
              <w:overflowPunct/>
              <w:topLinePunct w:val="0"/>
              <w:autoSpaceDE/>
              <w:autoSpaceDN/>
              <w:bidi w:val="0"/>
              <w:adjustRightInd/>
              <w:snapToGrid/>
              <w:spacing w:line="520" w:lineRule="exact"/>
              <w:ind w:right="640"/>
              <w:jc w:val="center"/>
              <w:rPr>
                <w:rFonts w:hint="eastAsia" w:ascii="仿宋_GB2312" w:hAnsi="仿宋" w:eastAsia="仿宋_GB2312" w:cs="Arial"/>
                <w:color w:val="333333"/>
                <w:kern w:val="0"/>
                <w:sz w:val="30"/>
                <w:szCs w:val="30"/>
              </w:rPr>
            </w:pPr>
            <w:r>
              <w:rPr>
                <w:rFonts w:hint="eastAsia" w:ascii="仿宋_GB2312" w:hAnsi="仿宋" w:eastAsia="仿宋_GB2312"/>
                <w:sz w:val="32"/>
                <w:szCs w:val="32"/>
              </w:rPr>
              <w:t>项目名称</w:t>
            </w:r>
          </w:p>
        </w:tc>
        <w:tc>
          <w:tcPr>
            <w:tcW w:w="5295" w:type="dxa"/>
            <w:gridSpan w:val="3"/>
            <w:vAlign w:val="center"/>
          </w:tcPr>
          <w:p>
            <w:pPr>
              <w:keepNext w:val="0"/>
              <w:keepLines w:val="0"/>
              <w:pageBreakBefore w:val="0"/>
              <w:kinsoku/>
              <w:wordWrap/>
              <w:overflowPunct/>
              <w:topLinePunct w:val="0"/>
              <w:autoSpaceDE/>
              <w:autoSpaceDN/>
              <w:bidi w:val="0"/>
              <w:adjustRightInd/>
              <w:snapToGrid/>
              <w:spacing w:line="520" w:lineRule="exact"/>
              <w:ind w:right="640"/>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投资估算（万元）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jc w:val="center"/>
        </w:trPr>
        <w:tc>
          <w:tcPr>
            <w:tcW w:w="1083"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144" w:type="dxa"/>
            <w:vMerge w:val="continue"/>
          </w:tcPr>
          <w:p>
            <w:pPr>
              <w:keepNext w:val="0"/>
              <w:keepLines w:val="0"/>
              <w:pageBreakBefore w:val="0"/>
              <w:kinsoku/>
              <w:wordWrap/>
              <w:overflowPunct/>
              <w:topLinePunct w:val="0"/>
              <w:autoSpaceDE/>
              <w:autoSpaceDN/>
              <w:bidi w:val="0"/>
              <w:adjustRightInd/>
              <w:snapToGrid/>
              <w:spacing w:line="520" w:lineRule="exact"/>
              <w:ind w:right="640"/>
              <w:jc w:val="center"/>
              <w:rPr>
                <w:rFonts w:hint="eastAsia" w:ascii="仿宋_GB2312" w:hAnsi="仿宋" w:eastAsia="仿宋_GB2312" w:cs="Arial"/>
                <w:color w:val="333333"/>
                <w:kern w:val="0"/>
                <w:sz w:val="30"/>
                <w:szCs w:val="30"/>
              </w:rPr>
            </w:pPr>
          </w:p>
        </w:tc>
        <w:tc>
          <w:tcPr>
            <w:tcW w:w="145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社会资金</w:t>
            </w:r>
          </w:p>
        </w:tc>
        <w:tc>
          <w:tcPr>
            <w:tcW w:w="182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政府资金</w:t>
            </w:r>
          </w:p>
        </w:tc>
        <w:tc>
          <w:tcPr>
            <w:tcW w:w="201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3"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2023</w:t>
            </w:r>
          </w:p>
        </w:tc>
        <w:tc>
          <w:tcPr>
            <w:tcW w:w="214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sz w:val="32"/>
                <w:szCs w:val="32"/>
              </w:rPr>
              <w:t>数字工程</w:t>
            </w:r>
          </w:p>
        </w:tc>
        <w:tc>
          <w:tcPr>
            <w:tcW w:w="1455"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333333"/>
                <w:kern w:val="0"/>
                <w:sz w:val="30"/>
                <w:szCs w:val="30"/>
              </w:rPr>
            </w:pPr>
            <w:r>
              <w:rPr>
                <w:rFonts w:hint="eastAsia" w:ascii="仿宋_GB2312" w:hAnsi="仿宋" w:eastAsia="仿宋_GB2312" w:cs="仿宋"/>
                <w:color w:val="333333"/>
                <w:kern w:val="0"/>
                <w:sz w:val="30"/>
                <w:szCs w:val="30"/>
              </w:rPr>
              <w:t>0</w:t>
            </w:r>
          </w:p>
        </w:tc>
        <w:tc>
          <w:tcPr>
            <w:tcW w:w="1821"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333333"/>
                <w:kern w:val="0"/>
                <w:sz w:val="30"/>
                <w:szCs w:val="30"/>
              </w:rPr>
            </w:pPr>
            <w:r>
              <w:rPr>
                <w:rFonts w:hint="eastAsia" w:ascii="仿宋_GB2312" w:hAnsi="仿宋" w:eastAsia="仿宋_GB2312" w:cs="仿宋"/>
                <w:color w:val="333333"/>
                <w:kern w:val="0"/>
                <w:sz w:val="30"/>
                <w:szCs w:val="30"/>
              </w:rPr>
              <w:t>50</w:t>
            </w:r>
          </w:p>
        </w:tc>
        <w:tc>
          <w:tcPr>
            <w:tcW w:w="2019"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333333"/>
                <w:kern w:val="0"/>
                <w:sz w:val="30"/>
                <w:szCs w:val="30"/>
              </w:rPr>
            </w:pPr>
            <w:r>
              <w:rPr>
                <w:rFonts w:hint="eastAsia" w:ascii="仿宋_GB2312" w:hAnsi="仿宋" w:eastAsia="仿宋_GB2312" w:cs="仿宋"/>
                <w:color w:val="333333"/>
                <w:kern w:val="0"/>
                <w:sz w:val="30"/>
                <w:szCs w:val="30"/>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3"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2024</w:t>
            </w:r>
          </w:p>
        </w:tc>
        <w:tc>
          <w:tcPr>
            <w:tcW w:w="214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sz w:val="32"/>
                <w:szCs w:val="32"/>
              </w:rPr>
              <w:t>数字工程</w:t>
            </w:r>
          </w:p>
        </w:tc>
        <w:tc>
          <w:tcPr>
            <w:tcW w:w="1455"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333333"/>
                <w:kern w:val="0"/>
                <w:sz w:val="30"/>
                <w:szCs w:val="30"/>
              </w:rPr>
            </w:pPr>
            <w:r>
              <w:rPr>
                <w:rFonts w:hint="eastAsia" w:ascii="仿宋_GB2312" w:hAnsi="仿宋" w:eastAsia="仿宋_GB2312" w:cs="仿宋"/>
                <w:color w:val="333333"/>
                <w:kern w:val="0"/>
                <w:sz w:val="30"/>
                <w:szCs w:val="30"/>
              </w:rPr>
              <w:t>0</w:t>
            </w:r>
          </w:p>
        </w:tc>
        <w:tc>
          <w:tcPr>
            <w:tcW w:w="1821"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333333"/>
                <w:kern w:val="0"/>
                <w:sz w:val="30"/>
                <w:szCs w:val="30"/>
              </w:rPr>
            </w:pPr>
            <w:r>
              <w:rPr>
                <w:rFonts w:hint="eastAsia" w:ascii="仿宋_GB2312" w:hAnsi="仿宋" w:eastAsia="仿宋_GB2312" w:cs="仿宋"/>
                <w:color w:val="333333"/>
                <w:kern w:val="0"/>
                <w:sz w:val="30"/>
                <w:szCs w:val="30"/>
              </w:rPr>
              <w:t>50</w:t>
            </w:r>
          </w:p>
        </w:tc>
        <w:tc>
          <w:tcPr>
            <w:tcW w:w="2019"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333333"/>
                <w:kern w:val="0"/>
                <w:sz w:val="30"/>
                <w:szCs w:val="30"/>
              </w:rPr>
            </w:pPr>
            <w:r>
              <w:rPr>
                <w:rFonts w:hint="eastAsia" w:ascii="仿宋_GB2312" w:hAnsi="仿宋" w:eastAsia="仿宋_GB2312" w:cs="仿宋"/>
                <w:color w:val="333333"/>
                <w:kern w:val="0"/>
                <w:sz w:val="30"/>
                <w:szCs w:val="30"/>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3"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2025</w:t>
            </w:r>
          </w:p>
        </w:tc>
        <w:tc>
          <w:tcPr>
            <w:tcW w:w="214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sz w:val="32"/>
                <w:szCs w:val="32"/>
              </w:rPr>
              <w:t>数字工程</w:t>
            </w:r>
          </w:p>
        </w:tc>
        <w:tc>
          <w:tcPr>
            <w:tcW w:w="1455"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333333"/>
                <w:kern w:val="0"/>
                <w:sz w:val="30"/>
                <w:szCs w:val="30"/>
              </w:rPr>
            </w:pPr>
            <w:r>
              <w:rPr>
                <w:rFonts w:hint="eastAsia" w:ascii="仿宋_GB2312" w:hAnsi="仿宋" w:eastAsia="仿宋_GB2312" w:cs="仿宋"/>
                <w:color w:val="333333"/>
                <w:kern w:val="0"/>
                <w:sz w:val="30"/>
                <w:szCs w:val="30"/>
              </w:rPr>
              <w:t>0</w:t>
            </w:r>
          </w:p>
        </w:tc>
        <w:tc>
          <w:tcPr>
            <w:tcW w:w="1821"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333333"/>
                <w:kern w:val="0"/>
                <w:sz w:val="30"/>
                <w:szCs w:val="30"/>
              </w:rPr>
            </w:pPr>
            <w:r>
              <w:rPr>
                <w:rFonts w:hint="eastAsia" w:ascii="仿宋_GB2312" w:hAnsi="仿宋" w:eastAsia="仿宋_GB2312" w:cs="仿宋"/>
                <w:color w:val="333333"/>
                <w:kern w:val="0"/>
                <w:sz w:val="30"/>
                <w:szCs w:val="30"/>
              </w:rPr>
              <w:t>50</w:t>
            </w:r>
          </w:p>
        </w:tc>
        <w:tc>
          <w:tcPr>
            <w:tcW w:w="2019"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333333"/>
                <w:kern w:val="0"/>
                <w:sz w:val="30"/>
                <w:szCs w:val="30"/>
              </w:rPr>
            </w:pPr>
            <w:r>
              <w:rPr>
                <w:rFonts w:hint="eastAsia" w:ascii="仿宋_GB2312" w:hAnsi="仿宋" w:eastAsia="仿宋_GB2312" w:cs="仿宋"/>
                <w:color w:val="333333"/>
                <w:kern w:val="0"/>
                <w:sz w:val="30"/>
                <w:szCs w:val="30"/>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3"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合计</w:t>
            </w:r>
          </w:p>
        </w:tc>
        <w:tc>
          <w:tcPr>
            <w:tcW w:w="214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1455"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333333"/>
                <w:kern w:val="0"/>
                <w:sz w:val="30"/>
                <w:szCs w:val="30"/>
              </w:rPr>
            </w:pPr>
            <w:r>
              <w:rPr>
                <w:rFonts w:hint="eastAsia" w:ascii="仿宋_GB2312" w:hAnsi="仿宋" w:eastAsia="仿宋_GB2312" w:cs="仿宋"/>
                <w:color w:val="333333"/>
                <w:kern w:val="0"/>
                <w:sz w:val="30"/>
                <w:szCs w:val="30"/>
              </w:rPr>
              <w:t>0</w:t>
            </w:r>
          </w:p>
        </w:tc>
        <w:tc>
          <w:tcPr>
            <w:tcW w:w="1821"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333333"/>
                <w:kern w:val="0"/>
                <w:sz w:val="30"/>
                <w:szCs w:val="30"/>
              </w:rPr>
            </w:pPr>
            <w:r>
              <w:rPr>
                <w:rFonts w:hint="eastAsia" w:ascii="仿宋_GB2312" w:hAnsi="仿宋" w:eastAsia="仿宋_GB2312" w:cs="仿宋"/>
                <w:color w:val="333333"/>
                <w:kern w:val="0"/>
                <w:sz w:val="30"/>
                <w:szCs w:val="30"/>
              </w:rPr>
              <w:t>150</w:t>
            </w:r>
          </w:p>
        </w:tc>
        <w:tc>
          <w:tcPr>
            <w:tcW w:w="201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333333"/>
                <w:kern w:val="0"/>
                <w:sz w:val="30"/>
                <w:szCs w:val="30"/>
              </w:rPr>
            </w:pPr>
            <w:r>
              <w:rPr>
                <w:rFonts w:hint="eastAsia" w:ascii="仿宋_GB2312" w:hAnsi="仿宋" w:eastAsia="仿宋_GB2312" w:cs="仿宋"/>
                <w:color w:val="333333"/>
                <w:kern w:val="0"/>
                <w:sz w:val="30"/>
                <w:szCs w:val="30"/>
              </w:rPr>
              <w:t>150</w:t>
            </w:r>
          </w:p>
        </w:tc>
      </w:tr>
    </w:tbl>
    <w:p>
      <w:pPr>
        <w:keepNext w:val="0"/>
        <w:keepLines w:val="0"/>
        <w:pageBreakBefore w:val="0"/>
        <w:kinsoku/>
        <w:wordWrap/>
        <w:overflowPunct/>
        <w:topLinePunct w:val="0"/>
        <w:autoSpaceDE/>
        <w:autoSpaceDN/>
        <w:bidi w:val="0"/>
        <w:adjustRightInd/>
        <w:snapToGrid/>
        <w:spacing w:line="520" w:lineRule="exact"/>
        <w:ind w:right="640"/>
        <w:rPr>
          <w:rFonts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20" w:lineRule="exact"/>
        <w:ind w:right="640" w:firstLine="640" w:firstLineChars="200"/>
        <w:rPr>
          <w:rFonts w:ascii="黑体" w:hAnsi="黑体" w:eastAsia="黑体" w:cs="黑体"/>
          <w:sz w:val="32"/>
          <w:szCs w:val="32"/>
        </w:rPr>
      </w:pPr>
      <w:bookmarkStart w:id="40" w:name="_Toc10296"/>
      <w:bookmarkStart w:id="41" w:name="_Toc802"/>
      <w:bookmarkStart w:id="42" w:name="_Toc22701"/>
      <w:bookmarkStart w:id="43" w:name="_Toc11223"/>
      <w:bookmarkStart w:id="44" w:name="_Toc13934"/>
      <w:r>
        <w:rPr>
          <w:rFonts w:hint="eastAsia" w:ascii="黑体" w:hAnsi="黑体" w:eastAsia="黑体" w:cs="黑体"/>
          <w:sz w:val="32"/>
          <w:szCs w:val="32"/>
        </w:rPr>
        <w:t>八、斑兰叶一二三产融合发展工程</w:t>
      </w:r>
      <w:bookmarkEnd w:id="40"/>
      <w:bookmarkEnd w:id="41"/>
      <w:bookmarkEnd w:id="42"/>
      <w:bookmarkEnd w:id="43"/>
      <w:bookmarkEnd w:id="44"/>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建设地点：全市</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内容及规模：打造1～2家斑兰叶为主题的盆景公司，1家斑兰叶为主题的共享农庄，2家农业休闲庄园，5家农家乐，5家斑兰小吃专卖店，1～2个美丽乡村建设示范村。力争建成以斑兰叶主题的共享农庄、农业休闲庄园、农家乐、斑兰小吃专卖店、美丽乡村建设示范村的标杆，引领示范斑兰叶一二三产融合的高质量发展，带动万宁乡村休闲旅游高质量发展。打造成海南乃至全国斑兰叶一二三产融合发展示范基地。鼓励探索农旅融合发展模式。充分利用并发挥我省是国际旅游消费中心这一定位，以斑兰叶种植及斑兰叶加工流程为基础，以斑兰叶农耕文化为载体，以斑兰叶乡村休闲旅游为出发点，打造形式多样、内涵丰富、卖点十足的斑兰叶三产深度融合发展模式，成为海南最富有内涵最有特色最有市场竞争力的一张旅游名片。让游客参与体验内涵丰富的斑兰叶产业旅游大套餐，让游客享受独特无二的斑兰叶农耕文化，让游客购买到称心合意的斑兰叶伴手礼，让游客见赏博大精深的斑兰叶农耕文化博览园，让旅游之旅“吃、住、行、游、购、娱”每个环节变得充满斑兰叶味十足，使游客“行得安心、玩得开心、住得舒心、吃得顺心、购得称心”，实现真正意义上的使游客“愿意来、留得住、乐回头”。二做精特色斑兰叶美食，开发特色衍生产品。开发并打造好海南特色斑兰叶美食及特色茶、保健品、美容品等深加工位伴手礼，丰富我省旅游产品。</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建设目标：力争一二三产融合产值约为2.27亿元，其中2023年为0.50亿元、2024年为0.76亿元、2025年为1.01亿元；创造就业岗位约为2268个，其中2023年为504个、2024年为756个、2025年为1008个。详见表2-8。</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投资估算：总投资规模约为2100万元，其中2023年为500万元、2024年为700万元、2025年为900万元，详见表2-8。</w:t>
      </w:r>
    </w:p>
    <w:p>
      <w:pPr>
        <w:keepNext w:val="0"/>
        <w:keepLines w:val="0"/>
        <w:pageBreakBefore w:val="0"/>
        <w:widowControl/>
        <w:kinsoku/>
        <w:wordWrap/>
        <w:overflowPunct/>
        <w:topLinePunct w:val="0"/>
        <w:autoSpaceDE/>
        <w:autoSpaceDN/>
        <w:bidi w:val="0"/>
        <w:adjustRightInd/>
        <w:snapToGrid/>
        <w:spacing w:line="520" w:lineRule="exact"/>
        <w:ind w:firstLine="1800" w:firstLineChars="600"/>
        <w:rPr>
          <w:rFonts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表2-8 斑兰叶一二三产融合发展工程</w:t>
      </w:r>
    </w:p>
    <w:tbl>
      <w:tblPr>
        <w:tblStyle w:val="14"/>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7"/>
        <w:gridCol w:w="1354"/>
        <w:gridCol w:w="854"/>
        <w:gridCol w:w="1224"/>
        <w:gridCol w:w="959"/>
        <w:gridCol w:w="794"/>
        <w:gridCol w:w="1134"/>
        <w:gridCol w:w="1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1" w:hRule="atLeast"/>
          <w:jc w:val="center"/>
        </w:trPr>
        <w:tc>
          <w:tcPr>
            <w:tcW w:w="877"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年份</w:t>
            </w:r>
          </w:p>
        </w:tc>
        <w:tc>
          <w:tcPr>
            <w:tcW w:w="1354"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鲜叶产量（万吨）</w:t>
            </w:r>
          </w:p>
        </w:tc>
        <w:tc>
          <w:tcPr>
            <w:tcW w:w="854"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建设</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地点</w:t>
            </w:r>
          </w:p>
        </w:tc>
        <w:tc>
          <w:tcPr>
            <w:tcW w:w="2977" w:type="dxa"/>
            <w:gridSpan w:val="3"/>
            <w:vAlign w:val="center"/>
          </w:tcPr>
          <w:p>
            <w:pPr>
              <w:keepNext w:val="0"/>
              <w:keepLines w:val="0"/>
              <w:pageBreakBefore w:val="0"/>
              <w:kinsoku/>
              <w:wordWrap/>
              <w:overflowPunct/>
              <w:topLinePunct w:val="0"/>
              <w:autoSpaceDE/>
              <w:autoSpaceDN/>
              <w:bidi w:val="0"/>
              <w:adjustRightInd/>
              <w:snapToGrid/>
              <w:spacing w:line="520" w:lineRule="exact"/>
              <w:ind w:right="640"/>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投资估算（万元）</w:t>
            </w:r>
          </w:p>
        </w:tc>
        <w:tc>
          <w:tcPr>
            <w:tcW w:w="1134"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产值（亿元）</w:t>
            </w:r>
          </w:p>
        </w:tc>
        <w:tc>
          <w:tcPr>
            <w:tcW w:w="1326"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创造就业岗位（个）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jc w:val="center"/>
        </w:trPr>
        <w:tc>
          <w:tcPr>
            <w:tcW w:w="877"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p>
        </w:tc>
        <w:tc>
          <w:tcPr>
            <w:tcW w:w="1354" w:type="dxa"/>
            <w:vMerge w:val="continue"/>
          </w:tcPr>
          <w:p>
            <w:pPr>
              <w:keepNext w:val="0"/>
              <w:keepLines w:val="0"/>
              <w:pageBreakBefore w:val="0"/>
              <w:kinsoku/>
              <w:wordWrap/>
              <w:overflowPunct/>
              <w:topLinePunct w:val="0"/>
              <w:autoSpaceDE/>
              <w:autoSpaceDN/>
              <w:bidi w:val="0"/>
              <w:adjustRightInd/>
              <w:snapToGrid/>
              <w:spacing w:line="520" w:lineRule="exact"/>
              <w:ind w:right="640"/>
              <w:jc w:val="center"/>
              <w:rPr>
                <w:rFonts w:hint="eastAsia" w:ascii="仿宋_GB2312" w:hAnsi="仿宋" w:eastAsia="仿宋_GB2312" w:cs="Arial"/>
                <w:color w:val="000000" w:themeColor="text1"/>
                <w:kern w:val="0"/>
                <w:sz w:val="24"/>
              </w:rPr>
            </w:pPr>
          </w:p>
        </w:tc>
        <w:tc>
          <w:tcPr>
            <w:tcW w:w="854" w:type="dxa"/>
            <w:vMerge w:val="continue"/>
          </w:tcPr>
          <w:p>
            <w:pPr>
              <w:keepNext w:val="0"/>
              <w:keepLines w:val="0"/>
              <w:pageBreakBefore w:val="0"/>
              <w:kinsoku/>
              <w:wordWrap/>
              <w:overflowPunct/>
              <w:topLinePunct w:val="0"/>
              <w:autoSpaceDE/>
              <w:autoSpaceDN/>
              <w:bidi w:val="0"/>
              <w:adjustRightInd/>
              <w:snapToGrid/>
              <w:spacing w:line="520" w:lineRule="exact"/>
              <w:ind w:right="640"/>
              <w:rPr>
                <w:rFonts w:hint="eastAsia" w:ascii="仿宋_GB2312" w:hAnsi="仿宋" w:eastAsia="仿宋_GB2312" w:cs="Arial"/>
                <w:color w:val="000000" w:themeColor="text1"/>
                <w:kern w:val="0"/>
                <w:sz w:val="24"/>
              </w:rPr>
            </w:pPr>
          </w:p>
        </w:tc>
        <w:tc>
          <w:tcPr>
            <w:tcW w:w="122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社会</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资金</w:t>
            </w:r>
          </w:p>
        </w:tc>
        <w:tc>
          <w:tcPr>
            <w:tcW w:w="959"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政府</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资金</w:t>
            </w:r>
          </w:p>
        </w:tc>
        <w:tc>
          <w:tcPr>
            <w:tcW w:w="79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小计</w:t>
            </w:r>
          </w:p>
        </w:tc>
        <w:tc>
          <w:tcPr>
            <w:tcW w:w="1134" w:type="dxa"/>
            <w:vMerge w:val="continue"/>
          </w:tcPr>
          <w:p>
            <w:pPr>
              <w:keepNext w:val="0"/>
              <w:keepLines w:val="0"/>
              <w:pageBreakBefore w:val="0"/>
              <w:kinsoku/>
              <w:wordWrap/>
              <w:overflowPunct/>
              <w:topLinePunct w:val="0"/>
              <w:autoSpaceDE/>
              <w:autoSpaceDN/>
              <w:bidi w:val="0"/>
              <w:adjustRightInd/>
              <w:snapToGrid/>
              <w:spacing w:line="520" w:lineRule="exact"/>
              <w:ind w:right="640"/>
              <w:rPr>
                <w:rFonts w:hint="eastAsia" w:ascii="仿宋_GB2312" w:hAnsi="仿宋" w:eastAsia="仿宋_GB2312" w:cs="Arial"/>
                <w:color w:val="000000" w:themeColor="text1"/>
                <w:kern w:val="0"/>
                <w:sz w:val="24"/>
              </w:rPr>
            </w:pPr>
          </w:p>
        </w:tc>
        <w:tc>
          <w:tcPr>
            <w:tcW w:w="1326" w:type="dxa"/>
            <w:vMerge w:val="continue"/>
          </w:tcPr>
          <w:p>
            <w:pPr>
              <w:keepNext w:val="0"/>
              <w:keepLines w:val="0"/>
              <w:pageBreakBefore w:val="0"/>
              <w:kinsoku/>
              <w:wordWrap/>
              <w:overflowPunct/>
              <w:topLinePunct w:val="0"/>
              <w:autoSpaceDE/>
              <w:autoSpaceDN/>
              <w:bidi w:val="0"/>
              <w:adjustRightInd/>
              <w:snapToGrid/>
              <w:spacing w:line="520" w:lineRule="exact"/>
              <w:ind w:right="640"/>
              <w:rPr>
                <w:rFonts w:hint="eastAsia" w:ascii="仿宋_GB2312" w:hAnsi="仿宋" w:eastAsia="仿宋_GB2312" w:cs="Arial"/>
                <w:color w:val="000000" w:themeColor="text1"/>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2023</w:t>
            </w:r>
          </w:p>
        </w:tc>
        <w:tc>
          <w:tcPr>
            <w:tcW w:w="135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1.80</w:t>
            </w:r>
          </w:p>
        </w:tc>
        <w:tc>
          <w:tcPr>
            <w:tcW w:w="85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全市</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450</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50</w:t>
            </w:r>
          </w:p>
        </w:tc>
        <w:tc>
          <w:tcPr>
            <w:tcW w:w="79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500</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0.50</w:t>
            </w:r>
          </w:p>
        </w:tc>
        <w:tc>
          <w:tcPr>
            <w:tcW w:w="1326"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504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2024</w:t>
            </w:r>
          </w:p>
        </w:tc>
        <w:tc>
          <w:tcPr>
            <w:tcW w:w="135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2.70</w:t>
            </w:r>
          </w:p>
        </w:tc>
        <w:tc>
          <w:tcPr>
            <w:tcW w:w="85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全市</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630</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70</w:t>
            </w:r>
          </w:p>
        </w:tc>
        <w:tc>
          <w:tcPr>
            <w:tcW w:w="79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700</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0.76</w:t>
            </w:r>
          </w:p>
        </w:tc>
        <w:tc>
          <w:tcPr>
            <w:tcW w:w="1326"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756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2025</w:t>
            </w:r>
          </w:p>
        </w:tc>
        <w:tc>
          <w:tcPr>
            <w:tcW w:w="135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3.60</w:t>
            </w:r>
          </w:p>
        </w:tc>
        <w:tc>
          <w:tcPr>
            <w:tcW w:w="85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全市</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810</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90</w:t>
            </w:r>
          </w:p>
        </w:tc>
        <w:tc>
          <w:tcPr>
            <w:tcW w:w="79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900</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1.01</w:t>
            </w:r>
          </w:p>
        </w:tc>
        <w:tc>
          <w:tcPr>
            <w:tcW w:w="1326"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7" w:hRule="atLeast"/>
          <w:jc w:val="center"/>
        </w:trPr>
        <w:tc>
          <w:tcPr>
            <w:tcW w:w="87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合计</w:t>
            </w:r>
          </w:p>
        </w:tc>
        <w:tc>
          <w:tcPr>
            <w:tcW w:w="135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8.10</w:t>
            </w:r>
          </w:p>
        </w:tc>
        <w:tc>
          <w:tcPr>
            <w:tcW w:w="85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1890</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210</w:t>
            </w:r>
          </w:p>
        </w:tc>
        <w:tc>
          <w:tcPr>
            <w:tcW w:w="79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2.27</w:t>
            </w:r>
          </w:p>
        </w:tc>
        <w:tc>
          <w:tcPr>
            <w:tcW w:w="132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2268</w:t>
            </w:r>
          </w:p>
        </w:tc>
      </w:tr>
    </w:tbl>
    <w:p>
      <w:pPr>
        <w:keepNext w:val="0"/>
        <w:keepLines w:val="0"/>
        <w:pageBreakBefore w:val="0"/>
        <w:widowControl/>
        <w:tabs>
          <w:tab w:val="right" w:pos="8306"/>
        </w:tabs>
        <w:kinsoku/>
        <w:wordWrap/>
        <w:overflowPunct/>
        <w:topLinePunct w:val="0"/>
        <w:autoSpaceDE/>
        <w:autoSpaceDN/>
        <w:bidi w:val="0"/>
        <w:adjustRightInd/>
        <w:snapToGrid/>
        <w:spacing w:line="520" w:lineRule="exact"/>
        <w:ind w:firstLine="480" w:firstLineChars="200"/>
        <w:jc w:val="both"/>
        <w:textAlignment w:val="auto"/>
        <w:rPr>
          <w:rFonts w:hint="eastAsia" w:ascii="仿宋_GB2312" w:hAnsi="仿宋" w:eastAsia="仿宋_GB2312" w:cs="Arial"/>
          <w:color w:val="333333"/>
          <w:kern w:val="0"/>
          <w:sz w:val="24"/>
        </w:rPr>
      </w:pPr>
      <w:bookmarkStart w:id="45" w:name="_Toc25385"/>
      <w:r>
        <w:rPr>
          <w:rFonts w:ascii="仿宋_GB2312" w:hAnsi="仿宋" w:eastAsia="仿宋_GB2312" w:cs="Arial"/>
          <w:color w:val="333333"/>
          <w:kern w:val="0"/>
          <w:sz w:val="24"/>
        </w:rPr>
        <w:t>备注：</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1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⑴</w:t>
      </w:r>
      <w:r>
        <w:rPr>
          <w:rFonts w:ascii="仿宋_GB2312" w:hAnsi="仿宋" w:eastAsia="仿宋_GB2312" w:cs="Arial"/>
          <w:color w:val="333333"/>
          <w:kern w:val="0"/>
          <w:sz w:val="24"/>
        </w:rPr>
        <w:fldChar w:fldCharType="end"/>
      </w:r>
      <w:r>
        <w:rPr>
          <w:rFonts w:ascii="仿宋_GB2312" w:hAnsi="仿宋" w:eastAsia="仿宋_GB2312" w:cs="Arial"/>
          <w:color w:val="333333"/>
          <w:kern w:val="0"/>
          <w:sz w:val="24"/>
        </w:rPr>
        <w:t>按鲜叶产量的</w:t>
      </w:r>
      <w:r>
        <w:rPr>
          <w:rFonts w:hint="eastAsia" w:ascii="仿宋_GB2312" w:hAnsi="仿宋" w:eastAsia="仿宋_GB2312" w:cs="Arial"/>
          <w:color w:val="333333"/>
          <w:kern w:val="0"/>
          <w:sz w:val="24"/>
        </w:rPr>
        <w:t>5%测算用于发展一二三产融合发展；</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2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⑵</w:t>
      </w:r>
      <w:r>
        <w:rPr>
          <w:rFonts w:ascii="仿宋_GB2312" w:hAnsi="仿宋" w:eastAsia="仿宋_GB2312" w:cs="Arial"/>
          <w:color w:val="333333"/>
          <w:kern w:val="0"/>
          <w:sz w:val="24"/>
        </w:rPr>
        <w:fldChar w:fldCharType="end"/>
      </w:r>
      <w:r>
        <w:rPr>
          <w:rFonts w:ascii="仿宋_GB2312" w:hAnsi="仿宋" w:eastAsia="仿宋_GB2312" w:cs="Arial"/>
          <w:color w:val="333333"/>
          <w:kern w:val="0"/>
          <w:sz w:val="24"/>
        </w:rPr>
        <w:t>按用于农旅融合发展的鲜叶数量</w:t>
      </w:r>
      <w:r>
        <w:rPr>
          <w:rFonts w:hint="eastAsia" w:ascii="仿宋_GB2312" w:hAnsi="仿宋" w:eastAsia="仿宋_GB2312" w:cs="Arial"/>
          <w:color w:val="333333"/>
          <w:kern w:val="0"/>
          <w:sz w:val="24"/>
        </w:rPr>
        <w:t>，</w:t>
      </w:r>
      <w:r>
        <w:rPr>
          <w:rFonts w:ascii="仿宋_GB2312" w:hAnsi="仿宋" w:eastAsia="仿宋_GB2312" w:cs="Arial"/>
          <w:color w:val="333333"/>
          <w:kern w:val="0"/>
          <w:sz w:val="24"/>
        </w:rPr>
        <w:t>每公斤</w:t>
      </w:r>
      <w:r>
        <w:rPr>
          <w:rFonts w:hint="eastAsia" w:ascii="仿宋_GB2312" w:hAnsi="仿宋" w:eastAsia="仿宋_GB2312" w:cs="Arial"/>
          <w:color w:val="333333"/>
          <w:kern w:val="0"/>
          <w:sz w:val="24"/>
        </w:rPr>
        <w:t>7元的</w:t>
      </w:r>
      <w:r>
        <w:rPr>
          <w:rFonts w:ascii="仿宋_GB2312" w:hAnsi="仿宋" w:eastAsia="仿宋_GB2312" w:cs="Arial"/>
          <w:color w:val="333333"/>
          <w:kern w:val="0"/>
          <w:sz w:val="24"/>
        </w:rPr>
        <w:t>价格撬动</w:t>
      </w:r>
      <w:r>
        <w:rPr>
          <w:rFonts w:hint="eastAsia" w:ascii="仿宋_GB2312" w:hAnsi="仿宋" w:eastAsia="仿宋_GB2312" w:cs="Arial"/>
          <w:color w:val="333333"/>
          <w:kern w:val="0"/>
          <w:sz w:val="24"/>
        </w:rPr>
        <w:t>8倍测算其农旅融合发展产值；</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3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⑶</w:t>
      </w:r>
      <w:r>
        <w:rPr>
          <w:rFonts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按当年投资额的10%予以政府扶持；</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4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⑷</w:t>
      </w:r>
      <w:r>
        <w:rPr>
          <w:rFonts w:ascii="仿宋_GB2312" w:hAnsi="仿宋" w:eastAsia="仿宋_GB2312" w:cs="Arial"/>
          <w:color w:val="333333"/>
          <w:kern w:val="0"/>
          <w:sz w:val="24"/>
        </w:rPr>
        <w:fldChar w:fldCharType="end"/>
      </w:r>
      <w:r>
        <w:rPr>
          <w:rFonts w:ascii="仿宋_GB2312" w:hAnsi="仿宋" w:eastAsia="仿宋_GB2312" w:cs="Arial"/>
          <w:color w:val="333333"/>
          <w:kern w:val="0"/>
          <w:sz w:val="24"/>
        </w:rPr>
        <w:t>按农旅融合发展产值</w:t>
      </w:r>
      <w:r>
        <w:rPr>
          <w:rFonts w:hint="eastAsia" w:ascii="仿宋_GB2312" w:hAnsi="仿宋" w:eastAsia="仿宋_GB2312" w:cs="Arial"/>
          <w:color w:val="333333"/>
          <w:kern w:val="0"/>
          <w:sz w:val="24"/>
        </w:rPr>
        <w:t>10万元/人测算其农旅融合发展创造就业岗位。</w:t>
      </w:r>
    </w:p>
    <w:p>
      <w:pPr>
        <w:keepNext w:val="0"/>
        <w:keepLines w:val="0"/>
        <w:pageBreakBefore w:val="0"/>
        <w:kinsoku/>
        <w:wordWrap/>
        <w:overflowPunct/>
        <w:topLinePunct w:val="0"/>
        <w:autoSpaceDE/>
        <w:autoSpaceDN/>
        <w:bidi w:val="0"/>
        <w:adjustRightInd/>
        <w:snapToGrid/>
        <w:spacing w:line="520" w:lineRule="exact"/>
        <w:ind w:right="640" w:firstLine="640" w:firstLineChars="200"/>
        <w:rPr>
          <w:rFonts w:ascii="黑体" w:hAnsi="黑体" w:eastAsia="黑体" w:cs="黑体"/>
          <w:sz w:val="32"/>
          <w:szCs w:val="32"/>
        </w:rPr>
      </w:pPr>
      <w:bookmarkStart w:id="46" w:name="_Toc26511"/>
      <w:bookmarkStart w:id="47" w:name="_Toc28782"/>
      <w:bookmarkStart w:id="48" w:name="_Toc17833"/>
      <w:bookmarkStart w:id="49" w:name="_Toc23874"/>
      <w:r>
        <w:rPr>
          <w:rFonts w:hint="eastAsia" w:ascii="黑体" w:hAnsi="黑体" w:eastAsia="黑体" w:cs="黑体"/>
          <w:sz w:val="32"/>
          <w:szCs w:val="32"/>
        </w:rPr>
        <w:t>九、斑兰叶特色美食小吃工程</w:t>
      </w:r>
      <w:bookmarkEnd w:id="45"/>
      <w:bookmarkEnd w:id="46"/>
      <w:bookmarkEnd w:id="47"/>
      <w:bookmarkEnd w:id="48"/>
      <w:bookmarkEnd w:id="49"/>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建设地点：全市</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建设内容及规模：着力打造斑兰粽子、斑兰月饼、斑兰糕点、雪糕、斑兰冰激凌、斑兰咖啡、斑兰冷饮、斑兰茶等特色小吃，斑兰鸡、斑兰鱼、斑兰羊等斑兰全宴特色美食。打造成海南乃至全国斑兰叶特色小吃网红打卡点和基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 xml:space="preserve">建设目标：力争特色美食小吃产值约为2.27亿元，其中2023年为0.50亿元、2024年为0.76亿元、2025年为1.01亿元；创造就业岗位约为2268个，其中2023年为504个、2024年为756个、2025年为1008个。详见表2-8。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投资估算：总投资规模约为2100万元，其中2023年为500万元、2024年为700万元、2025年为900万元，详见表</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2-9。</w:t>
      </w: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center"/>
        <w:rPr>
          <w:rFonts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表2-9 斑兰叶特色美食小吃工程</w:t>
      </w:r>
    </w:p>
    <w:tbl>
      <w:tblPr>
        <w:tblStyle w:val="14"/>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7"/>
        <w:gridCol w:w="1354"/>
        <w:gridCol w:w="1119"/>
        <w:gridCol w:w="959"/>
        <w:gridCol w:w="959"/>
        <w:gridCol w:w="936"/>
        <w:gridCol w:w="1134"/>
        <w:gridCol w:w="11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0" w:hRule="atLeast"/>
          <w:jc w:val="center"/>
        </w:trPr>
        <w:tc>
          <w:tcPr>
            <w:tcW w:w="877"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年份</w:t>
            </w:r>
          </w:p>
        </w:tc>
        <w:tc>
          <w:tcPr>
            <w:tcW w:w="1354"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鲜叶产量（万吨）</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建设</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地点</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520" w:lineRule="exact"/>
              <w:ind w:right="640"/>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投资估算（万元）</w:t>
            </w:r>
          </w:p>
        </w:tc>
        <w:tc>
          <w:tcPr>
            <w:tcW w:w="1134"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产值</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（亿元）</w:t>
            </w:r>
          </w:p>
        </w:tc>
        <w:tc>
          <w:tcPr>
            <w:tcW w:w="1184"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创造就业岗位（个）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jc w:val="center"/>
        </w:trPr>
        <w:tc>
          <w:tcPr>
            <w:tcW w:w="877"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p>
        </w:tc>
        <w:tc>
          <w:tcPr>
            <w:tcW w:w="1354" w:type="dxa"/>
            <w:vMerge w:val="continue"/>
          </w:tcPr>
          <w:p>
            <w:pPr>
              <w:keepNext w:val="0"/>
              <w:keepLines w:val="0"/>
              <w:pageBreakBefore w:val="0"/>
              <w:kinsoku/>
              <w:wordWrap/>
              <w:overflowPunct/>
              <w:topLinePunct w:val="0"/>
              <w:autoSpaceDE/>
              <w:autoSpaceDN/>
              <w:bidi w:val="0"/>
              <w:adjustRightInd/>
              <w:snapToGrid/>
              <w:spacing w:line="520" w:lineRule="exact"/>
              <w:ind w:right="640"/>
              <w:jc w:val="center"/>
              <w:rPr>
                <w:rFonts w:hint="eastAsia" w:ascii="仿宋_GB2312" w:hAnsi="仿宋" w:eastAsia="仿宋_GB2312" w:cs="Arial"/>
                <w:color w:val="000000" w:themeColor="text1"/>
                <w:kern w:val="0"/>
                <w:sz w:val="24"/>
              </w:rPr>
            </w:pPr>
          </w:p>
        </w:tc>
        <w:tc>
          <w:tcPr>
            <w:tcW w:w="1119" w:type="dxa"/>
            <w:vMerge w:val="continue"/>
          </w:tcPr>
          <w:p>
            <w:pPr>
              <w:keepNext w:val="0"/>
              <w:keepLines w:val="0"/>
              <w:pageBreakBefore w:val="0"/>
              <w:kinsoku/>
              <w:wordWrap/>
              <w:overflowPunct/>
              <w:topLinePunct w:val="0"/>
              <w:autoSpaceDE/>
              <w:autoSpaceDN/>
              <w:bidi w:val="0"/>
              <w:adjustRightInd/>
              <w:snapToGrid/>
              <w:spacing w:line="520" w:lineRule="exact"/>
              <w:ind w:right="640"/>
              <w:rPr>
                <w:rFonts w:hint="eastAsia" w:ascii="仿宋_GB2312" w:hAnsi="仿宋" w:eastAsia="仿宋_GB2312" w:cs="Arial"/>
                <w:color w:val="000000" w:themeColor="text1"/>
                <w:kern w:val="0"/>
                <w:sz w:val="24"/>
              </w:rPr>
            </w:pPr>
          </w:p>
        </w:tc>
        <w:tc>
          <w:tcPr>
            <w:tcW w:w="95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社会</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资金</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政府</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资金</w:t>
            </w:r>
          </w:p>
        </w:tc>
        <w:tc>
          <w:tcPr>
            <w:tcW w:w="93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小计</w:t>
            </w:r>
          </w:p>
        </w:tc>
        <w:tc>
          <w:tcPr>
            <w:tcW w:w="1134" w:type="dxa"/>
            <w:vMerge w:val="continue"/>
          </w:tcPr>
          <w:p>
            <w:pPr>
              <w:keepNext w:val="0"/>
              <w:keepLines w:val="0"/>
              <w:pageBreakBefore w:val="0"/>
              <w:kinsoku/>
              <w:wordWrap/>
              <w:overflowPunct/>
              <w:topLinePunct w:val="0"/>
              <w:autoSpaceDE/>
              <w:autoSpaceDN/>
              <w:bidi w:val="0"/>
              <w:adjustRightInd/>
              <w:snapToGrid/>
              <w:spacing w:line="520" w:lineRule="exact"/>
              <w:ind w:right="640"/>
              <w:rPr>
                <w:rFonts w:hint="eastAsia" w:ascii="仿宋_GB2312" w:hAnsi="仿宋" w:eastAsia="仿宋_GB2312" w:cs="Arial"/>
                <w:color w:val="000000" w:themeColor="text1"/>
                <w:kern w:val="0"/>
                <w:sz w:val="24"/>
              </w:rPr>
            </w:pPr>
          </w:p>
        </w:tc>
        <w:tc>
          <w:tcPr>
            <w:tcW w:w="1184" w:type="dxa"/>
            <w:vMerge w:val="continue"/>
          </w:tcPr>
          <w:p>
            <w:pPr>
              <w:keepNext w:val="0"/>
              <w:keepLines w:val="0"/>
              <w:pageBreakBefore w:val="0"/>
              <w:kinsoku/>
              <w:wordWrap/>
              <w:overflowPunct/>
              <w:topLinePunct w:val="0"/>
              <w:autoSpaceDE/>
              <w:autoSpaceDN/>
              <w:bidi w:val="0"/>
              <w:adjustRightInd/>
              <w:snapToGrid/>
              <w:spacing w:line="520" w:lineRule="exact"/>
              <w:ind w:right="640"/>
              <w:rPr>
                <w:rFonts w:hint="eastAsia" w:ascii="仿宋_GB2312" w:hAnsi="仿宋" w:eastAsia="仿宋_GB2312" w:cs="Arial"/>
                <w:color w:val="000000" w:themeColor="text1"/>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2023</w:t>
            </w:r>
          </w:p>
        </w:tc>
        <w:tc>
          <w:tcPr>
            <w:tcW w:w="135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1.80</w:t>
            </w:r>
          </w:p>
        </w:tc>
        <w:tc>
          <w:tcPr>
            <w:tcW w:w="1119"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全市</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450</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50</w:t>
            </w:r>
          </w:p>
        </w:tc>
        <w:tc>
          <w:tcPr>
            <w:tcW w:w="93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500</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0.50</w:t>
            </w:r>
          </w:p>
        </w:tc>
        <w:tc>
          <w:tcPr>
            <w:tcW w:w="118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504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2024</w:t>
            </w:r>
          </w:p>
        </w:tc>
        <w:tc>
          <w:tcPr>
            <w:tcW w:w="135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2.70</w:t>
            </w:r>
          </w:p>
        </w:tc>
        <w:tc>
          <w:tcPr>
            <w:tcW w:w="1119"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全市</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630</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70</w:t>
            </w:r>
          </w:p>
        </w:tc>
        <w:tc>
          <w:tcPr>
            <w:tcW w:w="93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700</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0.76</w:t>
            </w:r>
          </w:p>
        </w:tc>
        <w:tc>
          <w:tcPr>
            <w:tcW w:w="118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756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2025</w:t>
            </w:r>
          </w:p>
        </w:tc>
        <w:tc>
          <w:tcPr>
            <w:tcW w:w="135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3.60</w:t>
            </w:r>
          </w:p>
        </w:tc>
        <w:tc>
          <w:tcPr>
            <w:tcW w:w="1119"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全市</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810</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90</w:t>
            </w:r>
          </w:p>
        </w:tc>
        <w:tc>
          <w:tcPr>
            <w:tcW w:w="93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900</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1.01</w:t>
            </w:r>
          </w:p>
        </w:tc>
        <w:tc>
          <w:tcPr>
            <w:tcW w:w="118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color w:val="000000" w:themeColor="text1"/>
                <w:kern w:val="0"/>
                <w:sz w:val="24"/>
              </w:rPr>
            </w:pPr>
            <w:r>
              <w:rPr>
                <w:rFonts w:hint="eastAsia" w:ascii="仿宋_GB2312" w:hAnsi="仿宋" w:eastAsia="仿宋_GB2312" w:cs="Arial"/>
                <w:color w:val="000000" w:themeColor="text1"/>
                <w:kern w:val="0"/>
                <w:sz w:val="24"/>
              </w:rPr>
              <w:t>1008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2" w:hRule="atLeast"/>
          <w:jc w:val="center"/>
        </w:trPr>
        <w:tc>
          <w:tcPr>
            <w:tcW w:w="877"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合计</w:t>
            </w:r>
          </w:p>
        </w:tc>
        <w:tc>
          <w:tcPr>
            <w:tcW w:w="135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8.10</w:t>
            </w:r>
          </w:p>
        </w:tc>
        <w:tc>
          <w:tcPr>
            <w:tcW w:w="111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p>
        </w:tc>
        <w:tc>
          <w:tcPr>
            <w:tcW w:w="95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1890</w:t>
            </w:r>
          </w:p>
        </w:tc>
        <w:tc>
          <w:tcPr>
            <w:tcW w:w="959"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210</w:t>
            </w:r>
          </w:p>
        </w:tc>
        <w:tc>
          <w:tcPr>
            <w:tcW w:w="93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2100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Arial"/>
                <w:color w:val="000000" w:themeColor="text1"/>
                <w:kern w:val="0"/>
                <w:sz w:val="24"/>
              </w:rPr>
              <w:t>2.27</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仿宋"/>
                <w:color w:val="000000" w:themeColor="text1"/>
                <w:kern w:val="0"/>
                <w:sz w:val="24"/>
              </w:rPr>
            </w:pPr>
            <w:r>
              <w:rPr>
                <w:rFonts w:hint="eastAsia" w:ascii="仿宋_GB2312" w:hAnsi="仿宋" w:eastAsia="仿宋_GB2312" w:cs="仿宋"/>
                <w:color w:val="000000" w:themeColor="text1"/>
                <w:kern w:val="0"/>
                <w:sz w:val="24"/>
              </w:rPr>
              <w:t>2268</w:t>
            </w:r>
          </w:p>
        </w:tc>
      </w:tr>
    </w:tbl>
    <w:p>
      <w:pPr>
        <w:keepNext w:val="0"/>
        <w:keepLines w:val="0"/>
        <w:pageBreakBefore w:val="0"/>
        <w:widowControl/>
        <w:tabs>
          <w:tab w:val="right" w:pos="8306"/>
        </w:tabs>
        <w:kinsoku/>
        <w:wordWrap/>
        <w:overflowPunct/>
        <w:topLinePunct w:val="0"/>
        <w:autoSpaceDE/>
        <w:autoSpaceDN/>
        <w:bidi w:val="0"/>
        <w:adjustRightInd/>
        <w:snapToGrid/>
        <w:spacing w:line="520" w:lineRule="exact"/>
        <w:ind w:firstLine="480" w:firstLineChars="200"/>
        <w:jc w:val="both"/>
        <w:textAlignment w:val="auto"/>
        <w:rPr>
          <w:rFonts w:hint="eastAsia" w:ascii="仿宋_GB2312" w:hAnsi="仿宋" w:eastAsia="仿宋_GB2312" w:cs="Arial"/>
          <w:color w:val="333333"/>
          <w:kern w:val="0"/>
          <w:sz w:val="24"/>
        </w:rPr>
      </w:pPr>
      <w:r>
        <w:rPr>
          <w:rFonts w:ascii="仿宋_GB2312" w:hAnsi="仿宋" w:eastAsia="仿宋_GB2312" w:cs="Arial"/>
          <w:color w:val="333333"/>
          <w:kern w:val="0"/>
          <w:sz w:val="24"/>
        </w:rPr>
        <w:t>备注：</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1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⑴</w:t>
      </w:r>
      <w:r>
        <w:rPr>
          <w:rFonts w:ascii="仿宋_GB2312" w:hAnsi="仿宋" w:eastAsia="仿宋_GB2312" w:cs="Arial"/>
          <w:color w:val="333333"/>
          <w:kern w:val="0"/>
          <w:sz w:val="24"/>
        </w:rPr>
        <w:fldChar w:fldCharType="end"/>
      </w:r>
      <w:r>
        <w:rPr>
          <w:rFonts w:ascii="仿宋_GB2312" w:hAnsi="仿宋" w:eastAsia="仿宋_GB2312" w:cs="Arial"/>
          <w:color w:val="333333"/>
          <w:kern w:val="0"/>
          <w:sz w:val="24"/>
        </w:rPr>
        <w:t>按鲜叶产量的</w:t>
      </w:r>
      <w:r>
        <w:rPr>
          <w:rFonts w:hint="eastAsia" w:ascii="仿宋_GB2312" w:hAnsi="仿宋" w:eastAsia="仿宋_GB2312" w:cs="Arial"/>
          <w:color w:val="333333"/>
          <w:kern w:val="0"/>
          <w:sz w:val="24"/>
        </w:rPr>
        <w:t>5%测算用于发展</w:t>
      </w:r>
      <w:r>
        <w:rPr>
          <w:rFonts w:ascii="仿宋_GB2312" w:hAnsi="仿宋" w:eastAsia="仿宋_GB2312" w:cs="Arial"/>
          <w:color w:val="333333"/>
          <w:kern w:val="0"/>
          <w:sz w:val="24"/>
        </w:rPr>
        <w:t>特色美食</w:t>
      </w:r>
      <w:r>
        <w:rPr>
          <w:rFonts w:hint="eastAsia" w:ascii="仿宋_GB2312" w:hAnsi="仿宋" w:eastAsia="仿宋_GB2312" w:cs="Arial"/>
          <w:color w:val="333333"/>
          <w:kern w:val="0"/>
          <w:sz w:val="24"/>
        </w:rPr>
        <w:t>；</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2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⑵</w:t>
      </w:r>
      <w:r>
        <w:rPr>
          <w:rFonts w:ascii="仿宋_GB2312" w:hAnsi="仿宋" w:eastAsia="仿宋_GB2312" w:cs="Arial"/>
          <w:color w:val="333333"/>
          <w:kern w:val="0"/>
          <w:sz w:val="24"/>
        </w:rPr>
        <w:fldChar w:fldCharType="end"/>
      </w:r>
      <w:r>
        <w:rPr>
          <w:rFonts w:ascii="仿宋_GB2312" w:hAnsi="仿宋" w:eastAsia="仿宋_GB2312" w:cs="Arial"/>
          <w:color w:val="333333"/>
          <w:kern w:val="0"/>
          <w:sz w:val="24"/>
        </w:rPr>
        <w:t>按用于特色美食发展的鲜叶数量</w:t>
      </w:r>
      <w:r>
        <w:rPr>
          <w:rFonts w:hint="eastAsia" w:ascii="仿宋_GB2312" w:hAnsi="仿宋" w:eastAsia="仿宋_GB2312" w:cs="Arial"/>
          <w:color w:val="333333"/>
          <w:kern w:val="0"/>
          <w:sz w:val="24"/>
        </w:rPr>
        <w:t>，</w:t>
      </w:r>
      <w:r>
        <w:rPr>
          <w:rFonts w:ascii="仿宋_GB2312" w:hAnsi="仿宋" w:eastAsia="仿宋_GB2312" w:cs="Arial"/>
          <w:color w:val="333333"/>
          <w:kern w:val="0"/>
          <w:sz w:val="24"/>
        </w:rPr>
        <w:t>每公斤</w:t>
      </w:r>
      <w:r>
        <w:rPr>
          <w:rFonts w:hint="eastAsia" w:ascii="仿宋_GB2312" w:hAnsi="仿宋" w:eastAsia="仿宋_GB2312" w:cs="Arial"/>
          <w:color w:val="333333"/>
          <w:kern w:val="0"/>
          <w:sz w:val="24"/>
        </w:rPr>
        <w:t>7元的</w:t>
      </w:r>
      <w:r>
        <w:rPr>
          <w:rFonts w:ascii="仿宋_GB2312" w:hAnsi="仿宋" w:eastAsia="仿宋_GB2312" w:cs="Arial"/>
          <w:color w:val="333333"/>
          <w:kern w:val="0"/>
          <w:sz w:val="24"/>
        </w:rPr>
        <w:t>价格撬动</w:t>
      </w:r>
      <w:r>
        <w:rPr>
          <w:rFonts w:hint="eastAsia" w:ascii="仿宋_GB2312" w:hAnsi="仿宋" w:eastAsia="仿宋_GB2312" w:cs="Arial"/>
          <w:color w:val="333333"/>
          <w:kern w:val="0"/>
          <w:sz w:val="24"/>
        </w:rPr>
        <w:t>8倍测算其</w:t>
      </w:r>
      <w:r>
        <w:rPr>
          <w:rFonts w:ascii="仿宋_GB2312" w:hAnsi="仿宋" w:eastAsia="仿宋_GB2312" w:cs="Arial"/>
          <w:color w:val="333333"/>
          <w:kern w:val="0"/>
          <w:sz w:val="24"/>
        </w:rPr>
        <w:t>特色美食</w:t>
      </w:r>
      <w:r>
        <w:rPr>
          <w:rFonts w:hint="eastAsia" w:ascii="仿宋_GB2312" w:hAnsi="仿宋" w:eastAsia="仿宋_GB2312" w:cs="Arial"/>
          <w:color w:val="333333"/>
          <w:kern w:val="0"/>
          <w:sz w:val="24"/>
        </w:rPr>
        <w:t>产值；</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3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⑶</w:t>
      </w:r>
      <w:r>
        <w:rPr>
          <w:rFonts w:ascii="仿宋_GB2312" w:hAnsi="仿宋" w:eastAsia="仿宋_GB2312" w:cs="Arial"/>
          <w:color w:val="333333"/>
          <w:kern w:val="0"/>
          <w:sz w:val="24"/>
        </w:rPr>
        <w:fldChar w:fldCharType="end"/>
      </w:r>
      <w:r>
        <w:rPr>
          <w:rFonts w:hint="eastAsia" w:ascii="仿宋_GB2312" w:hAnsi="仿宋" w:eastAsia="仿宋_GB2312" w:cs="Arial"/>
          <w:color w:val="333333"/>
          <w:kern w:val="0"/>
          <w:sz w:val="24"/>
        </w:rPr>
        <w:t>按当年投资额的10%予以政府扶持；</w:t>
      </w:r>
      <w:r>
        <w:rPr>
          <w:rFonts w:ascii="仿宋_GB2312" w:hAnsi="仿宋" w:eastAsia="仿宋_GB2312" w:cs="Arial"/>
          <w:color w:val="333333"/>
          <w:kern w:val="0"/>
          <w:sz w:val="24"/>
        </w:rPr>
        <w:fldChar w:fldCharType="begin"/>
      </w:r>
      <w:r>
        <w:rPr>
          <w:rFonts w:ascii="仿宋_GB2312" w:hAnsi="仿宋" w:eastAsia="仿宋_GB2312" w:cs="Arial"/>
          <w:color w:val="333333"/>
          <w:kern w:val="0"/>
          <w:sz w:val="24"/>
        </w:rPr>
        <w:instrText xml:space="preserve"> </w:instrText>
      </w:r>
      <w:r>
        <w:rPr>
          <w:rFonts w:hint="eastAsia" w:ascii="仿宋_GB2312" w:hAnsi="仿宋" w:eastAsia="仿宋_GB2312" w:cs="Arial"/>
          <w:color w:val="333333"/>
          <w:kern w:val="0"/>
          <w:sz w:val="24"/>
        </w:rPr>
        <w:instrText xml:space="preserve">= 4 \* GB2</w:instrText>
      </w:r>
      <w:r>
        <w:rPr>
          <w:rFonts w:ascii="仿宋_GB2312" w:hAnsi="仿宋" w:eastAsia="仿宋_GB2312" w:cs="Arial"/>
          <w:color w:val="333333"/>
          <w:kern w:val="0"/>
          <w:sz w:val="24"/>
        </w:rPr>
        <w:instrText xml:space="preserve"> </w:instrText>
      </w:r>
      <w:r>
        <w:rPr>
          <w:rFonts w:ascii="仿宋_GB2312" w:hAnsi="仿宋" w:eastAsia="仿宋_GB2312" w:cs="Arial"/>
          <w:color w:val="333333"/>
          <w:kern w:val="0"/>
          <w:sz w:val="24"/>
        </w:rPr>
        <w:fldChar w:fldCharType="separate"/>
      </w:r>
      <w:r>
        <w:rPr>
          <w:rFonts w:hint="eastAsia" w:ascii="仿宋_GB2312" w:hAnsi="仿宋" w:eastAsia="仿宋_GB2312" w:cs="Arial"/>
          <w:color w:val="333333"/>
          <w:kern w:val="0"/>
          <w:sz w:val="24"/>
        </w:rPr>
        <w:t>⑷</w:t>
      </w:r>
      <w:r>
        <w:rPr>
          <w:rFonts w:ascii="仿宋_GB2312" w:hAnsi="仿宋" w:eastAsia="仿宋_GB2312" w:cs="Arial"/>
          <w:color w:val="333333"/>
          <w:kern w:val="0"/>
          <w:sz w:val="24"/>
        </w:rPr>
        <w:fldChar w:fldCharType="end"/>
      </w:r>
      <w:r>
        <w:rPr>
          <w:rFonts w:ascii="仿宋_GB2312" w:hAnsi="仿宋" w:eastAsia="仿宋_GB2312" w:cs="Arial"/>
          <w:color w:val="333333"/>
          <w:kern w:val="0"/>
          <w:sz w:val="24"/>
        </w:rPr>
        <w:t>按农旅融合发展产值</w:t>
      </w:r>
      <w:r>
        <w:rPr>
          <w:rFonts w:hint="eastAsia" w:ascii="仿宋_GB2312" w:hAnsi="仿宋" w:eastAsia="仿宋_GB2312" w:cs="Arial"/>
          <w:color w:val="333333"/>
          <w:kern w:val="0"/>
          <w:sz w:val="24"/>
        </w:rPr>
        <w:t>10万元/人测算其</w:t>
      </w:r>
      <w:r>
        <w:rPr>
          <w:rFonts w:ascii="仿宋_GB2312" w:hAnsi="仿宋" w:eastAsia="仿宋_GB2312" w:cs="Arial"/>
          <w:color w:val="333333"/>
          <w:kern w:val="0"/>
          <w:sz w:val="24"/>
        </w:rPr>
        <w:t>特色美食</w:t>
      </w:r>
      <w:r>
        <w:rPr>
          <w:rFonts w:hint="eastAsia" w:ascii="仿宋_GB2312" w:hAnsi="仿宋" w:eastAsia="仿宋_GB2312" w:cs="Arial"/>
          <w:color w:val="333333"/>
          <w:kern w:val="0"/>
          <w:sz w:val="24"/>
        </w:rPr>
        <w:t>发展创造就业岗位。</w:t>
      </w:r>
    </w:p>
    <w:bookmarkEnd w:id="2"/>
    <w:bookmarkEnd w:id="3"/>
    <w:bookmarkEnd w:id="4"/>
    <w:bookmarkEnd w:id="5"/>
    <w:p>
      <w:pPr>
        <w:pStyle w:val="2"/>
        <w:keepNext w:val="0"/>
        <w:keepLines w:val="0"/>
        <w:pageBreakBefore w:val="0"/>
        <w:kinsoku/>
        <w:wordWrap/>
        <w:overflowPunct/>
        <w:topLinePunct w:val="0"/>
        <w:autoSpaceDE/>
        <w:autoSpaceDN/>
        <w:bidi w:val="0"/>
        <w:adjustRightInd/>
        <w:snapToGrid/>
        <w:spacing w:line="520" w:lineRule="exact"/>
        <w:rPr>
          <w:rFonts w:hint="eastAsia" w:ascii="方正小标宋简体" w:eastAsia="方正小标宋简体"/>
          <w:b w:val="0"/>
          <w:bCs w:val="0"/>
          <w:szCs w:val="36"/>
        </w:rPr>
      </w:pPr>
      <w:bookmarkStart w:id="50" w:name="_Toc3934"/>
      <w:bookmarkStart w:id="51" w:name="_Toc16454"/>
      <w:bookmarkStart w:id="52" w:name="_Toc24600"/>
      <w:bookmarkStart w:id="53" w:name="_Toc31085"/>
      <w:bookmarkStart w:id="54" w:name="_Toc29844"/>
      <w:bookmarkStart w:id="55" w:name="_Toc13611"/>
    </w:p>
    <w:p>
      <w:pPr>
        <w:pStyle w:val="2"/>
        <w:keepNext w:val="0"/>
        <w:keepLines w:val="0"/>
        <w:pageBreakBefore w:val="0"/>
        <w:kinsoku/>
        <w:wordWrap/>
        <w:overflowPunct/>
        <w:topLinePunct w:val="0"/>
        <w:autoSpaceDE/>
        <w:autoSpaceDN/>
        <w:bidi w:val="0"/>
        <w:adjustRightInd/>
        <w:snapToGrid/>
        <w:spacing w:line="520" w:lineRule="exact"/>
        <w:rPr>
          <w:rFonts w:hint="eastAsia" w:ascii="方正小标宋简体" w:eastAsia="方正小标宋简体"/>
          <w:b w:val="0"/>
          <w:bCs w:val="0"/>
          <w:szCs w:val="36"/>
        </w:rPr>
      </w:pPr>
    </w:p>
    <w:p>
      <w:pPr>
        <w:pStyle w:val="2"/>
        <w:keepNext w:val="0"/>
        <w:keepLines w:val="0"/>
        <w:pageBreakBefore w:val="0"/>
        <w:kinsoku/>
        <w:wordWrap/>
        <w:overflowPunct/>
        <w:topLinePunct w:val="0"/>
        <w:autoSpaceDE/>
        <w:autoSpaceDN/>
        <w:bidi w:val="0"/>
        <w:adjustRightInd/>
        <w:snapToGrid/>
        <w:spacing w:line="520" w:lineRule="exact"/>
        <w:rPr>
          <w:rFonts w:hint="eastAsia" w:ascii="方正小标宋简体" w:eastAsia="方正小标宋简体"/>
          <w:b w:val="0"/>
          <w:bCs w:val="0"/>
          <w:szCs w:val="36"/>
        </w:rPr>
      </w:pPr>
    </w:p>
    <w:p>
      <w:pPr>
        <w:pStyle w:val="2"/>
        <w:keepNext w:val="0"/>
        <w:keepLines w:val="0"/>
        <w:pageBreakBefore w:val="0"/>
        <w:kinsoku/>
        <w:wordWrap/>
        <w:overflowPunct/>
        <w:topLinePunct w:val="0"/>
        <w:autoSpaceDE/>
        <w:autoSpaceDN/>
        <w:bidi w:val="0"/>
        <w:adjustRightInd/>
        <w:snapToGrid/>
        <w:spacing w:line="520" w:lineRule="exact"/>
        <w:rPr>
          <w:rFonts w:hint="eastAsia" w:ascii="方正小标宋简体" w:eastAsia="方正小标宋简体"/>
          <w:b w:val="0"/>
          <w:bCs w:val="0"/>
          <w:szCs w:val="36"/>
        </w:rPr>
      </w:pPr>
    </w:p>
    <w:p>
      <w:pPr>
        <w:pStyle w:val="2"/>
        <w:keepNext w:val="0"/>
        <w:keepLines w:val="0"/>
        <w:pageBreakBefore w:val="0"/>
        <w:kinsoku/>
        <w:wordWrap/>
        <w:overflowPunct/>
        <w:topLinePunct w:val="0"/>
        <w:autoSpaceDE/>
        <w:autoSpaceDN/>
        <w:bidi w:val="0"/>
        <w:adjustRightInd/>
        <w:snapToGrid/>
        <w:spacing w:line="520" w:lineRule="exact"/>
        <w:rPr>
          <w:rFonts w:hint="eastAsia" w:ascii="方正小标宋简体" w:eastAsia="方正小标宋简体"/>
          <w:b w:val="0"/>
          <w:bCs w:val="0"/>
          <w:szCs w:val="36"/>
        </w:rPr>
      </w:pPr>
    </w:p>
    <w:p>
      <w:pPr>
        <w:pStyle w:val="2"/>
        <w:keepNext w:val="0"/>
        <w:keepLines w:val="0"/>
        <w:pageBreakBefore w:val="0"/>
        <w:kinsoku/>
        <w:wordWrap/>
        <w:overflowPunct/>
        <w:topLinePunct w:val="0"/>
        <w:autoSpaceDE/>
        <w:autoSpaceDN/>
        <w:bidi w:val="0"/>
        <w:adjustRightInd/>
        <w:snapToGrid/>
        <w:spacing w:line="520" w:lineRule="exact"/>
        <w:rPr>
          <w:rFonts w:hint="eastAsia" w:ascii="方正小标宋简体" w:eastAsia="方正小标宋简体"/>
          <w:b w:val="0"/>
          <w:bCs w:val="0"/>
          <w:szCs w:val="36"/>
        </w:rPr>
      </w:pPr>
    </w:p>
    <w:p>
      <w:pPr>
        <w:pStyle w:val="2"/>
        <w:keepNext w:val="0"/>
        <w:keepLines w:val="0"/>
        <w:pageBreakBefore w:val="0"/>
        <w:kinsoku/>
        <w:wordWrap/>
        <w:overflowPunct/>
        <w:topLinePunct w:val="0"/>
        <w:autoSpaceDE/>
        <w:autoSpaceDN/>
        <w:bidi w:val="0"/>
        <w:adjustRightInd/>
        <w:snapToGrid/>
        <w:spacing w:line="520" w:lineRule="exact"/>
        <w:rPr>
          <w:rFonts w:hint="eastAsia" w:ascii="方正小标宋简体" w:eastAsia="方正小标宋简体"/>
          <w:b w:val="0"/>
          <w:bCs w:val="0"/>
          <w:szCs w:val="36"/>
        </w:rPr>
      </w:pPr>
    </w:p>
    <w:p>
      <w:pPr>
        <w:pStyle w:val="2"/>
        <w:keepNext w:val="0"/>
        <w:keepLines w:val="0"/>
        <w:pageBreakBefore w:val="0"/>
        <w:kinsoku/>
        <w:wordWrap/>
        <w:overflowPunct/>
        <w:topLinePunct w:val="0"/>
        <w:autoSpaceDE/>
        <w:autoSpaceDN/>
        <w:bidi w:val="0"/>
        <w:adjustRightInd/>
        <w:snapToGrid/>
        <w:spacing w:line="520" w:lineRule="exact"/>
        <w:rPr>
          <w:rFonts w:hint="eastAsia" w:ascii="方正小标宋简体" w:eastAsia="方正小标宋简体"/>
          <w:b w:val="0"/>
          <w:bCs w:val="0"/>
          <w:szCs w:val="36"/>
        </w:rPr>
      </w:pPr>
    </w:p>
    <w:p>
      <w:pPr>
        <w:pStyle w:val="2"/>
        <w:keepNext w:val="0"/>
        <w:keepLines w:val="0"/>
        <w:pageBreakBefore w:val="0"/>
        <w:kinsoku/>
        <w:wordWrap/>
        <w:overflowPunct/>
        <w:topLinePunct w:val="0"/>
        <w:autoSpaceDE/>
        <w:autoSpaceDN/>
        <w:bidi w:val="0"/>
        <w:adjustRightInd/>
        <w:snapToGrid/>
        <w:spacing w:line="520" w:lineRule="exact"/>
        <w:rPr>
          <w:rFonts w:hint="eastAsia" w:ascii="方正小标宋简体" w:eastAsia="方正小标宋简体"/>
          <w:b w:val="0"/>
          <w:bCs w:val="0"/>
          <w:szCs w:val="36"/>
        </w:rPr>
      </w:pPr>
    </w:p>
    <w:p>
      <w:pPr>
        <w:pStyle w:val="2"/>
        <w:keepNext w:val="0"/>
        <w:keepLines w:val="0"/>
        <w:pageBreakBefore w:val="0"/>
        <w:kinsoku/>
        <w:wordWrap/>
        <w:overflowPunct/>
        <w:topLinePunct w:val="0"/>
        <w:autoSpaceDE/>
        <w:autoSpaceDN/>
        <w:bidi w:val="0"/>
        <w:adjustRightInd/>
        <w:snapToGrid/>
        <w:spacing w:line="520" w:lineRule="exact"/>
        <w:rPr>
          <w:rFonts w:hint="eastAsia" w:ascii="方正小标宋简体" w:eastAsia="方正小标宋简体"/>
          <w:b w:val="0"/>
          <w:bCs w:val="0"/>
          <w:szCs w:val="36"/>
        </w:rPr>
      </w:pPr>
    </w:p>
    <w:p>
      <w:pPr>
        <w:pStyle w:val="2"/>
        <w:keepNext w:val="0"/>
        <w:keepLines w:val="0"/>
        <w:pageBreakBefore w:val="0"/>
        <w:kinsoku/>
        <w:wordWrap/>
        <w:overflowPunct/>
        <w:topLinePunct w:val="0"/>
        <w:autoSpaceDE/>
        <w:autoSpaceDN/>
        <w:bidi w:val="0"/>
        <w:adjustRightInd/>
        <w:snapToGrid/>
        <w:spacing w:line="520" w:lineRule="exact"/>
        <w:rPr>
          <w:rFonts w:hint="eastAsia" w:ascii="方正小标宋简体" w:eastAsia="方正小标宋简体"/>
          <w:b w:val="0"/>
          <w:bCs w:val="0"/>
          <w:szCs w:val="36"/>
        </w:rPr>
      </w:pPr>
    </w:p>
    <w:p>
      <w:pPr>
        <w:pStyle w:val="2"/>
        <w:keepNext w:val="0"/>
        <w:keepLines w:val="0"/>
        <w:pageBreakBefore w:val="0"/>
        <w:kinsoku/>
        <w:wordWrap/>
        <w:overflowPunct/>
        <w:topLinePunct w:val="0"/>
        <w:autoSpaceDE/>
        <w:autoSpaceDN/>
        <w:bidi w:val="0"/>
        <w:adjustRightInd/>
        <w:snapToGrid/>
        <w:spacing w:line="520" w:lineRule="exact"/>
        <w:rPr>
          <w:rFonts w:hint="eastAsia" w:ascii="方正小标宋简体" w:eastAsia="方正小标宋简体"/>
          <w:b w:val="0"/>
          <w:bCs w:val="0"/>
          <w:szCs w:val="36"/>
        </w:rPr>
      </w:pPr>
    </w:p>
    <w:p>
      <w:pPr>
        <w:pStyle w:val="2"/>
        <w:keepNext w:val="0"/>
        <w:keepLines w:val="0"/>
        <w:pageBreakBefore w:val="0"/>
        <w:kinsoku/>
        <w:wordWrap/>
        <w:overflowPunct/>
        <w:topLinePunct w:val="0"/>
        <w:autoSpaceDE/>
        <w:autoSpaceDN/>
        <w:bidi w:val="0"/>
        <w:adjustRightInd/>
        <w:snapToGrid/>
        <w:spacing w:line="520" w:lineRule="exact"/>
        <w:rPr>
          <w:rFonts w:hint="eastAsia" w:ascii="方正小标宋简体" w:eastAsia="方正小标宋简体"/>
          <w:b w:val="0"/>
          <w:bCs w:val="0"/>
          <w:szCs w:val="36"/>
        </w:rPr>
      </w:pPr>
    </w:p>
    <w:p>
      <w:pPr>
        <w:pStyle w:val="2"/>
        <w:keepNext w:val="0"/>
        <w:keepLines w:val="0"/>
        <w:pageBreakBefore w:val="0"/>
        <w:kinsoku/>
        <w:wordWrap/>
        <w:overflowPunct/>
        <w:topLinePunct w:val="0"/>
        <w:autoSpaceDE/>
        <w:autoSpaceDN/>
        <w:bidi w:val="0"/>
        <w:adjustRightInd/>
        <w:snapToGrid/>
        <w:spacing w:line="520" w:lineRule="exact"/>
        <w:rPr>
          <w:rFonts w:hint="eastAsia" w:ascii="方正小标宋简体" w:eastAsia="方正小标宋简体"/>
          <w:b w:val="0"/>
          <w:bCs w:val="0"/>
          <w:szCs w:val="36"/>
        </w:rPr>
      </w:pPr>
    </w:p>
    <w:p>
      <w:pPr>
        <w:pStyle w:val="2"/>
        <w:keepNext w:val="0"/>
        <w:keepLines w:val="0"/>
        <w:pageBreakBefore w:val="0"/>
        <w:kinsoku/>
        <w:wordWrap/>
        <w:overflowPunct/>
        <w:topLinePunct w:val="0"/>
        <w:autoSpaceDE/>
        <w:autoSpaceDN/>
        <w:bidi w:val="0"/>
        <w:adjustRightInd/>
        <w:snapToGrid/>
        <w:spacing w:line="520" w:lineRule="exact"/>
        <w:rPr>
          <w:rFonts w:hint="eastAsia" w:ascii="方正小标宋简体" w:eastAsia="方正小标宋简体"/>
          <w:b w:val="0"/>
          <w:bCs w:val="0"/>
          <w:szCs w:val="36"/>
        </w:rPr>
      </w:pPr>
      <w:r>
        <w:rPr>
          <w:rFonts w:hint="eastAsia" w:ascii="方正小标宋简体" w:eastAsia="方正小标宋简体"/>
          <w:b w:val="0"/>
          <w:bCs w:val="0"/>
          <w:szCs w:val="36"/>
        </w:rPr>
        <w:t>附件3</w:t>
      </w:r>
      <w:bookmarkStart w:id="57" w:name="_GoBack"/>
      <w:bookmarkEnd w:id="57"/>
    </w:p>
    <w:bookmarkEnd w:id="50"/>
    <w:bookmarkEnd w:id="51"/>
    <w:bookmarkEnd w:id="52"/>
    <w:bookmarkEnd w:id="53"/>
    <w:bookmarkEnd w:id="54"/>
    <w:bookmarkEnd w:id="55"/>
    <w:p>
      <w:pPr>
        <w:pStyle w:val="2"/>
        <w:keepNext w:val="0"/>
        <w:keepLines w:val="0"/>
        <w:pageBreakBefore w:val="0"/>
        <w:kinsoku/>
        <w:wordWrap/>
        <w:overflowPunct/>
        <w:topLinePunct w:val="0"/>
        <w:autoSpaceDE/>
        <w:autoSpaceDN/>
        <w:bidi w:val="0"/>
        <w:adjustRightInd/>
        <w:snapToGrid/>
        <w:spacing w:line="520" w:lineRule="exact"/>
        <w:jc w:val="center"/>
        <w:rPr>
          <w:rFonts w:ascii="方正小标宋简体" w:eastAsia="方正小标宋简体"/>
          <w:b w:val="0"/>
          <w:bCs w:val="0"/>
          <w:szCs w:val="36"/>
        </w:rPr>
      </w:pPr>
      <w:r>
        <w:rPr>
          <w:rFonts w:hint="eastAsia" w:ascii="方正小标宋_GBK" w:hAnsi="方正小标宋_GBK" w:eastAsia="方正小标宋_GBK" w:cs="方正小标宋_GBK"/>
          <w:b w:val="0"/>
          <w:bCs w:val="0"/>
          <w:color w:val="333333"/>
          <w:kern w:val="0"/>
          <w:sz w:val="44"/>
          <w:szCs w:val="44"/>
        </w:rPr>
        <w:t>2023～2025年</w:t>
      </w:r>
      <w:r>
        <w:rPr>
          <w:rFonts w:hint="eastAsia" w:ascii="方正小标宋_GBK" w:hAnsi="方正小标宋_GBK" w:eastAsia="方正小标宋_GBK" w:cs="方正小标宋_GBK"/>
          <w:b w:val="0"/>
          <w:bCs w:val="0"/>
          <w:sz w:val="44"/>
          <w:szCs w:val="44"/>
        </w:rPr>
        <w:t>产业</w:t>
      </w:r>
      <w:r>
        <w:rPr>
          <w:rFonts w:hint="eastAsia" w:ascii="方正小标宋_GBK" w:hAnsi="方正小标宋_GBK" w:eastAsia="方正小标宋_GBK" w:cs="方正小标宋_GBK"/>
          <w:b w:val="0"/>
          <w:bCs w:val="0"/>
          <w:sz w:val="44"/>
          <w:szCs w:val="44"/>
        </w:rPr>
        <w:t>链各环节的资金筹措表</w:t>
      </w:r>
    </w:p>
    <w:p>
      <w:pPr>
        <w:keepNext w:val="0"/>
        <w:keepLines w:val="0"/>
        <w:pageBreakBefore w:val="0"/>
        <w:kinsoku/>
        <w:wordWrap/>
        <w:overflowPunct/>
        <w:topLinePunct w:val="0"/>
        <w:autoSpaceDE/>
        <w:autoSpaceDN/>
        <w:bidi w:val="0"/>
        <w:adjustRightInd/>
        <w:snapToGrid/>
        <w:spacing w:line="520" w:lineRule="exact"/>
        <w:ind w:right="640"/>
        <w:jc w:val="right"/>
        <w:rPr>
          <w:rFonts w:hint="eastAsia" w:ascii="仿宋_GB2312" w:hAnsi="仿宋" w:eastAsia="仿宋_GB2312"/>
          <w:sz w:val="30"/>
          <w:szCs w:val="30"/>
        </w:rPr>
      </w:pPr>
      <w:r>
        <w:rPr>
          <w:rFonts w:hint="eastAsia" w:ascii="仿宋_GB2312" w:hAnsi="仿宋" w:eastAsia="仿宋_GB2312"/>
          <w:sz w:val="30"/>
          <w:szCs w:val="30"/>
        </w:rPr>
        <w:t>（单位：万元）</w:t>
      </w:r>
    </w:p>
    <w:tbl>
      <w:tblPr>
        <w:tblStyle w:val="14"/>
        <w:tblW w:w="806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3"/>
        <w:gridCol w:w="2250"/>
        <w:gridCol w:w="1134"/>
        <w:gridCol w:w="1134"/>
        <w:gridCol w:w="1276"/>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年份</w:t>
            </w:r>
          </w:p>
        </w:tc>
        <w:tc>
          <w:tcPr>
            <w:tcW w:w="225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项目</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名称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社会</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资本</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政府</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资金</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投资</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合计</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占总投资%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Merge w:val="restart"/>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bookmarkStart w:id="56" w:name="OLE_LINK1" w:colFirst="2" w:colLast="4"/>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2023</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斑兰叶优良种苗</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繁育工程</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250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0</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250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2.45%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斑兰叶绿色生态高效种植基地示范工程</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3900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600</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4500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44.16%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斑兰叶产品</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加工集群工程</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1824</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96</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1920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18.84%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斑兰叶产品</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集散交易基地工程</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1850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400</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2250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22.08%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斑兰叶全产业链</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标准体系建设工程</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0</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20</w:t>
            </w:r>
          </w:p>
        </w:tc>
        <w:tc>
          <w:tcPr>
            <w:tcW w:w="1276"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20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4" w:hRule="atLeast"/>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品牌宣传推广工程</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0</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200</w:t>
            </w:r>
          </w:p>
        </w:tc>
        <w:tc>
          <w:tcPr>
            <w:tcW w:w="1276"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200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产业数字化</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管理系统工程</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0</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50</w:t>
            </w:r>
          </w:p>
        </w:tc>
        <w:tc>
          <w:tcPr>
            <w:tcW w:w="1276"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50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0.49%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斑兰叶一二三产</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融合发展工程</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450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50</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500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4.91%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斑兰叶特色</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美食小吃工程</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450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50</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500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4.91%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小计</w:t>
            </w: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8724</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1466</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10190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93" w:type="dxa"/>
            <w:vMerge w:val="restart"/>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2024</w:t>
            </w: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斑兰叶优良种苗</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繁育工程</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120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0</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120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0.90%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斑兰叶绿色生态高效种植基地示范工程</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6000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1000</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7000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52.64%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 xml:space="preserve"> 斑兰叶产品</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加工集群工程</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 xml:space="preserve">1855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 xml:space="preserve">43 </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1898</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14.27%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斑兰叶产品</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集散交易基地工程</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2100</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400</w:t>
            </w:r>
          </w:p>
        </w:tc>
        <w:tc>
          <w:tcPr>
            <w:tcW w:w="1276"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2500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18.80%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ind w:firstLine="300" w:firstLineChars="100"/>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斑兰叶全产业链</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标准体系建设工程</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0</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30</w:t>
            </w:r>
          </w:p>
        </w:tc>
        <w:tc>
          <w:tcPr>
            <w:tcW w:w="1276"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30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0.23%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品牌宣传推广工程</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0</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300</w:t>
            </w:r>
          </w:p>
        </w:tc>
        <w:tc>
          <w:tcPr>
            <w:tcW w:w="1276"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300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2.26%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产业数字化</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管理系统工程</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0</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50</w:t>
            </w:r>
          </w:p>
        </w:tc>
        <w:tc>
          <w:tcPr>
            <w:tcW w:w="1276"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50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0.38%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斑兰叶一二三产</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融合发展工程</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630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70</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700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5.26%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斑兰叶特色</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美食小吃工程</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630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70</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700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5.26%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小计</w:t>
            </w: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11335</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1963</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13298</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Merge w:val="restart"/>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2025</w:t>
            </w:r>
          </w:p>
          <w:p>
            <w:pPr>
              <w:keepNext w:val="0"/>
              <w:keepLines w:val="0"/>
              <w:pageBreakBefore w:val="0"/>
              <w:widowControl/>
              <w:kinsoku/>
              <w:wordWrap/>
              <w:overflowPunct/>
              <w:topLinePunct w:val="0"/>
              <w:autoSpaceDE/>
              <w:autoSpaceDN/>
              <w:bidi w:val="0"/>
              <w:adjustRightInd/>
              <w:snapToGrid/>
              <w:spacing w:line="520" w:lineRule="exact"/>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斑兰叶优良种苗</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繁育工程</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220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0</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220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1.24%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斑兰叶绿色生态高效种植基地示范工程</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7500</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1000</w:t>
            </w:r>
          </w:p>
        </w:tc>
        <w:tc>
          <w:tcPr>
            <w:tcW w:w="1276"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8500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47.73%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斑兰叶产品</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加工集群工程</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 xml:space="preserve">1794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 xml:space="preserve">94 </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1889</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10.61%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斑兰叶产品</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集散交易基地工程</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4200</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800</w:t>
            </w:r>
          </w:p>
        </w:tc>
        <w:tc>
          <w:tcPr>
            <w:tcW w:w="1276"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5000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28.08%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斑兰叶全产业链</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标准体系建设工程</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0</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50</w:t>
            </w:r>
          </w:p>
        </w:tc>
        <w:tc>
          <w:tcPr>
            <w:tcW w:w="1276"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50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品牌宣传推广工程</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0</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300</w:t>
            </w:r>
          </w:p>
        </w:tc>
        <w:tc>
          <w:tcPr>
            <w:tcW w:w="1276"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300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1.68%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产业数字化</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管理系统工程</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0</w:t>
            </w:r>
          </w:p>
        </w:tc>
        <w:tc>
          <w:tcPr>
            <w:tcW w:w="1134"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50</w:t>
            </w:r>
          </w:p>
        </w:tc>
        <w:tc>
          <w:tcPr>
            <w:tcW w:w="1276" w:type="dxa"/>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50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0.28%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斑兰叶一二三产</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融合发展工程</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810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90</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900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5.05%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斑兰叶特色</w:t>
            </w:r>
          </w:p>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r>
              <w:rPr>
                <w:rFonts w:hint="eastAsia" w:ascii="仿宋_GB2312" w:hAnsi="仿宋" w:eastAsia="仿宋_GB2312" w:cs="Arial"/>
                <w:color w:val="333333"/>
                <w:kern w:val="0"/>
                <w:sz w:val="24"/>
              </w:rPr>
              <w:t>美食小吃工程</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810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90</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900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5.05%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小计</w:t>
            </w: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24"/>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15334</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2474</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17809</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3"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合计</w:t>
            </w:r>
          </w:p>
        </w:tc>
        <w:tc>
          <w:tcPr>
            <w:tcW w:w="22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color w:val="FF0000"/>
                <w:kern w:val="0"/>
                <w:sz w:val="24"/>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35393</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5903</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top"/>
              <w:rPr>
                <w:rFonts w:hint="eastAsia" w:ascii="仿宋_GB2312" w:hAnsi="仿宋" w:eastAsia="仿宋_GB2312" w:cs="Arial"/>
                <w:kern w:val="0"/>
                <w:sz w:val="30"/>
                <w:szCs w:val="30"/>
              </w:rPr>
            </w:pPr>
            <w:r>
              <w:rPr>
                <w:rFonts w:hint="eastAsia" w:ascii="仿宋_GB2312" w:hAnsi="仿宋" w:eastAsia="仿宋_GB2312" w:cs="Arial"/>
                <w:kern w:val="0"/>
                <w:sz w:val="30"/>
                <w:szCs w:val="30"/>
              </w:rPr>
              <w:t>41297</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仿宋_GB2312" w:hAnsi="仿宋" w:eastAsia="仿宋_GB2312" w:cs="Arial"/>
                <w:kern w:val="0"/>
                <w:sz w:val="30"/>
                <w:szCs w:val="30"/>
              </w:rPr>
            </w:pPr>
            <w:r>
              <w:rPr>
                <w:rFonts w:hint="eastAsia" w:ascii="仿宋_GB2312" w:hAnsi="仿宋" w:eastAsia="仿宋_GB2312" w:cs="Arial"/>
                <w:kern w:val="0"/>
                <w:sz w:val="30"/>
                <w:szCs w:val="30"/>
              </w:rPr>
              <w:t>100.00%</w:t>
            </w:r>
          </w:p>
        </w:tc>
      </w:tr>
      <w:bookmarkEnd w:id="56"/>
    </w:tbl>
    <w:p>
      <w:pPr>
        <w:keepNext w:val="0"/>
        <w:keepLines w:val="0"/>
        <w:pageBreakBefore w:val="0"/>
        <w:widowControl/>
        <w:kinsoku/>
        <w:wordWrap/>
        <w:overflowPunct/>
        <w:topLinePunct w:val="0"/>
        <w:autoSpaceDE/>
        <w:autoSpaceDN/>
        <w:bidi w:val="0"/>
        <w:adjustRightInd/>
        <w:snapToGrid/>
        <w:spacing w:line="520" w:lineRule="exact"/>
        <w:jc w:val="left"/>
        <w:rPr>
          <w:rFonts w:ascii="仿宋" w:hAnsi="仿宋" w:eastAsia="仿宋" w:cs="Arial"/>
          <w:color w:val="333333"/>
          <w:kern w:val="0"/>
          <w:sz w:val="30"/>
          <w:szCs w:val="30"/>
        </w:rPr>
      </w:pPr>
    </w:p>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HAnsi" w:hAnsiTheme="minorHAnsi" w:cstheme="minorHAnsi"/>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836347905"/>
                  <w:docPartObj>
                    <w:docPartGallery w:val="autotext"/>
                  </w:docPartObj>
                </w:sdtPr>
                <w:sdtEndPr>
                  <w:rPr>
                    <w:rFonts w:asciiTheme="minorHAnsi" w:hAnsiTheme="minorHAnsi" w:cstheme="minorHAnsi"/>
                    <w:sz w:val="28"/>
                    <w:szCs w:val="28"/>
                  </w:rPr>
                </w:sdtEndPr>
                <w:sdtContent>
                  <w:p>
                    <w:pPr>
                      <w:pStyle w:val="8"/>
                      <w:rPr>
                        <w:rFonts w:asciiTheme="minorHAnsi" w:hAnsiTheme="minorHAnsi" w:cstheme="minorHAnsi"/>
                        <w:sz w:val="28"/>
                        <w:szCs w:val="28"/>
                      </w:rPr>
                    </w:pPr>
                    <w:r>
                      <w:rPr>
                        <w:rFonts w:asciiTheme="minorHAnsi" w:hAnsiTheme="minorHAnsi" w:cstheme="minorHAnsi"/>
                        <w:sz w:val="28"/>
                        <w:szCs w:val="28"/>
                      </w:rPr>
                      <w:fldChar w:fldCharType="begin"/>
                    </w:r>
                    <w:r>
                      <w:rPr>
                        <w:rFonts w:asciiTheme="minorHAnsi" w:hAnsiTheme="minorHAnsi" w:cstheme="minorHAnsi"/>
                        <w:sz w:val="28"/>
                        <w:szCs w:val="28"/>
                      </w:rPr>
                      <w:instrText xml:space="preserve">PAGE   \* MERGEFORMAT</w:instrText>
                    </w:r>
                    <w:r>
                      <w:rPr>
                        <w:rFonts w:asciiTheme="minorHAnsi" w:hAnsiTheme="minorHAnsi" w:cstheme="minorHAnsi"/>
                        <w:sz w:val="28"/>
                        <w:szCs w:val="28"/>
                      </w:rPr>
                      <w:fldChar w:fldCharType="separate"/>
                    </w:r>
                    <w:r>
                      <w:rPr>
                        <w:rFonts w:asciiTheme="minorHAnsi" w:hAnsiTheme="minorHAnsi" w:cstheme="minorHAnsi"/>
                        <w:sz w:val="28"/>
                        <w:szCs w:val="28"/>
                        <w:lang w:val="zh-CN"/>
                      </w:rPr>
                      <w:t>2</w:t>
                    </w:r>
                    <w:r>
                      <w:rPr>
                        <w:rFonts w:asciiTheme="minorHAnsi" w:hAnsiTheme="minorHAnsi" w:cstheme="minorHAnsi"/>
                        <w:sz w:val="28"/>
                        <w:szCs w:val="28"/>
                      </w:rPr>
                      <w:fldChar w:fldCharType="end"/>
                    </w:r>
                  </w:p>
                </w:sdtContent>
              </w:sdt>
              <w:p>
                <w:pPr>
                  <w:rPr>
                    <w:rFonts w:asciiTheme="minorHAnsi" w:hAnsiTheme="minorHAnsi" w:cstheme="minorHAnsi"/>
                    <w:sz w:val="28"/>
                    <w:szCs w:val="28"/>
                  </w:rPr>
                </w:pPr>
              </w:p>
            </w:txbxContent>
          </v:textbox>
        </v:shape>
      </w:pic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Y1M2RjNTYxM2ZjYzc4ZTg1MmFhOWZjMjNiZTIwMDQifQ=="/>
    <w:docVar w:name="KSO_WPS_MARK_KEY" w:val="6e7f8daa-8093-464b-9ac1-522b77a8d25f"/>
  </w:docVars>
  <w:rsids>
    <w:rsidRoot w:val="00E81940"/>
    <w:rsid w:val="00003370"/>
    <w:rsid w:val="0000732E"/>
    <w:rsid w:val="00011CE4"/>
    <w:rsid w:val="00011D63"/>
    <w:rsid w:val="00012E8D"/>
    <w:rsid w:val="00014D12"/>
    <w:rsid w:val="00016646"/>
    <w:rsid w:val="00017106"/>
    <w:rsid w:val="000179B3"/>
    <w:rsid w:val="00017D4B"/>
    <w:rsid w:val="00022007"/>
    <w:rsid w:val="00024497"/>
    <w:rsid w:val="0002562F"/>
    <w:rsid w:val="00027B92"/>
    <w:rsid w:val="000321D4"/>
    <w:rsid w:val="00032B53"/>
    <w:rsid w:val="00036DB3"/>
    <w:rsid w:val="000405B8"/>
    <w:rsid w:val="0004451E"/>
    <w:rsid w:val="00045088"/>
    <w:rsid w:val="00045233"/>
    <w:rsid w:val="00050252"/>
    <w:rsid w:val="00050308"/>
    <w:rsid w:val="00050A86"/>
    <w:rsid w:val="00051C25"/>
    <w:rsid w:val="00053DAD"/>
    <w:rsid w:val="00055CCD"/>
    <w:rsid w:val="00055E47"/>
    <w:rsid w:val="000572DD"/>
    <w:rsid w:val="0005778A"/>
    <w:rsid w:val="000625DE"/>
    <w:rsid w:val="000627C7"/>
    <w:rsid w:val="00063BBB"/>
    <w:rsid w:val="00064223"/>
    <w:rsid w:val="00064FDD"/>
    <w:rsid w:val="000652B1"/>
    <w:rsid w:val="00071B49"/>
    <w:rsid w:val="00072088"/>
    <w:rsid w:val="00074DA7"/>
    <w:rsid w:val="00076429"/>
    <w:rsid w:val="000809EB"/>
    <w:rsid w:val="00080C99"/>
    <w:rsid w:val="00085E8A"/>
    <w:rsid w:val="00090468"/>
    <w:rsid w:val="00090572"/>
    <w:rsid w:val="00092BE3"/>
    <w:rsid w:val="00096359"/>
    <w:rsid w:val="000A2C75"/>
    <w:rsid w:val="000A2F88"/>
    <w:rsid w:val="000A34CB"/>
    <w:rsid w:val="000A5000"/>
    <w:rsid w:val="000A583A"/>
    <w:rsid w:val="000A604F"/>
    <w:rsid w:val="000A7910"/>
    <w:rsid w:val="000B2F9D"/>
    <w:rsid w:val="000B4C29"/>
    <w:rsid w:val="000B7E5D"/>
    <w:rsid w:val="000C1ED6"/>
    <w:rsid w:val="000C4219"/>
    <w:rsid w:val="000C569F"/>
    <w:rsid w:val="000C65BC"/>
    <w:rsid w:val="000C672E"/>
    <w:rsid w:val="000C696F"/>
    <w:rsid w:val="000C7394"/>
    <w:rsid w:val="000D08E7"/>
    <w:rsid w:val="000D091B"/>
    <w:rsid w:val="000D16FD"/>
    <w:rsid w:val="000D24D9"/>
    <w:rsid w:val="000D28AD"/>
    <w:rsid w:val="000D43C8"/>
    <w:rsid w:val="000E1270"/>
    <w:rsid w:val="000F0D77"/>
    <w:rsid w:val="000F2118"/>
    <w:rsid w:val="000F2383"/>
    <w:rsid w:val="000F29F4"/>
    <w:rsid w:val="000F4BE7"/>
    <w:rsid w:val="000F561C"/>
    <w:rsid w:val="0010070E"/>
    <w:rsid w:val="00102FCD"/>
    <w:rsid w:val="00110F41"/>
    <w:rsid w:val="00111699"/>
    <w:rsid w:val="00111D5C"/>
    <w:rsid w:val="00112673"/>
    <w:rsid w:val="00112DEF"/>
    <w:rsid w:val="00115DAC"/>
    <w:rsid w:val="0012492C"/>
    <w:rsid w:val="00124D59"/>
    <w:rsid w:val="00132DD4"/>
    <w:rsid w:val="00134398"/>
    <w:rsid w:val="00135591"/>
    <w:rsid w:val="00136AE5"/>
    <w:rsid w:val="00144B7E"/>
    <w:rsid w:val="00146EEB"/>
    <w:rsid w:val="001471FC"/>
    <w:rsid w:val="00147C52"/>
    <w:rsid w:val="001508EA"/>
    <w:rsid w:val="001523E2"/>
    <w:rsid w:val="00153812"/>
    <w:rsid w:val="001543BC"/>
    <w:rsid w:val="001605C8"/>
    <w:rsid w:val="001648DA"/>
    <w:rsid w:val="0017346F"/>
    <w:rsid w:val="0017562D"/>
    <w:rsid w:val="001766B6"/>
    <w:rsid w:val="00176A18"/>
    <w:rsid w:val="00180DB2"/>
    <w:rsid w:val="00182431"/>
    <w:rsid w:val="0018447B"/>
    <w:rsid w:val="00185193"/>
    <w:rsid w:val="00185E80"/>
    <w:rsid w:val="00186713"/>
    <w:rsid w:val="001867CE"/>
    <w:rsid w:val="0019311A"/>
    <w:rsid w:val="0019319B"/>
    <w:rsid w:val="001946C6"/>
    <w:rsid w:val="001965F6"/>
    <w:rsid w:val="00196C4C"/>
    <w:rsid w:val="00197FA8"/>
    <w:rsid w:val="001A0976"/>
    <w:rsid w:val="001A0FF1"/>
    <w:rsid w:val="001A2140"/>
    <w:rsid w:val="001A317D"/>
    <w:rsid w:val="001A3AB3"/>
    <w:rsid w:val="001A440E"/>
    <w:rsid w:val="001A4C7F"/>
    <w:rsid w:val="001A5513"/>
    <w:rsid w:val="001A6312"/>
    <w:rsid w:val="001B1310"/>
    <w:rsid w:val="001B3DB0"/>
    <w:rsid w:val="001B7503"/>
    <w:rsid w:val="001B7F7F"/>
    <w:rsid w:val="001C12A4"/>
    <w:rsid w:val="001C2893"/>
    <w:rsid w:val="001C3381"/>
    <w:rsid w:val="001C55C5"/>
    <w:rsid w:val="001C6086"/>
    <w:rsid w:val="001C6AA5"/>
    <w:rsid w:val="001C6C3C"/>
    <w:rsid w:val="001C7619"/>
    <w:rsid w:val="001D5688"/>
    <w:rsid w:val="001D606E"/>
    <w:rsid w:val="001E0E26"/>
    <w:rsid w:val="001E213C"/>
    <w:rsid w:val="001E4B96"/>
    <w:rsid w:val="001E57E0"/>
    <w:rsid w:val="001E6795"/>
    <w:rsid w:val="001E7255"/>
    <w:rsid w:val="001E7FAC"/>
    <w:rsid w:val="001F03D1"/>
    <w:rsid w:val="001F2DE7"/>
    <w:rsid w:val="001F74A3"/>
    <w:rsid w:val="002021B4"/>
    <w:rsid w:val="00207730"/>
    <w:rsid w:val="00213846"/>
    <w:rsid w:val="002157B3"/>
    <w:rsid w:val="002163C4"/>
    <w:rsid w:val="00216EC7"/>
    <w:rsid w:val="00217D79"/>
    <w:rsid w:val="0022166D"/>
    <w:rsid w:val="00221B5A"/>
    <w:rsid w:val="002245F2"/>
    <w:rsid w:val="00224D6F"/>
    <w:rsid w:val="002254AF"/>
    <w:rsid w:val="0022729B"/>
    <w:rsid w:val="00233A8E"/>
    <w:rsid w:val="002347C4"/>
    <w:rsid w:val="00237211"/>
    <w:rsid w:val="00240508"/>
    <w:rsid w:val="002429D9"/>
    <w:rsid w:val="00243593"/>
    <w:rsid w:val="00244EAC"/>
    <w:rsid w:val="00244EB3"/>
    <w:rsid w:val="00246C1B"/>
    <w:rsid w:val="0024757A"/>
    <w:rsid w:val="00253882"/>
    <w:rsid w:val="0025395A"/>
    <w:rsid w:val="00253C6E"/>
    <w:rsid w:val="00257926"/>
    <w:rsid w:val="0026037B"/>
    <w:rsid w:val="002627B7"/>
    <w:rsid w:val="002638A5"/>
    <w:rsid w:val="00265276"/>
    <w:rsid w:val="0027001C"/>
    <w:rsid w:val="00270BDA"/>
    <w:rsid w:val="00271AC8"/>
    <w:rsid w:val="00273E78"/>
    <w:rsid w:val="002742BD"/>
    <w:rsid w:val="00280306"/>
    <w:rsid w:val="002805FE"/>
    <w:rsid w:val="00282971"/>
    <w:rsid w:val="00285085"/>
    <w:rsid w:val="0028655E"/>
    <w:rsid w:val="0028682E"/>
    <w:rsid w:val="00287588"/>
    <w:rsid w:val="0028797D"/>
    <w:rsid w:val="00290FB7"/>
    <w:rsid w:val="00291027"/>
    <w:rsid w:val="002923D2"/>
    <w:rsid w:val="002949A7"/>
    <w:rsid w:val="0029640E"/>
    <w:rsid w:val="002A1D94"/>
    <w:rsid w:val="002A2BAB"/>
    <w:rsid w:val="002A56C5"/>
    <w:rsid w:val="002A76A4"/>
    <w:rsid w:val="002B05BA"/>
    <w:rsid w:val="002B15EF"/>
    <w:rsid w:val="002B3D90"/>
    <w:rsid w:val="002B5121"/>
    <w:rsid w:val="002B5DF6"/>
    <w:rsid w:val="002C0415"/>
    <w:rsid w:val="002C11A3"/>
    <w:rsid w:val="002C4F4C"/>
    <w:rsid w:val="002C6607"/>
    <w:rsid w:val="002C7424"/>
    <w:rsid w:val="002D098F"/>
    <w:rsid w:val="002D333E"/>
    <w:rsid w:val="002D3A70"/>
    <w:rsid w:val="002D4165"/>
    <w:rsid w:val="002D4F52"/>
    <w:rsid w:val="002E1A27"/>
    <w:rsid w:val="002E234C"/>
    <w:rsid w:val="002E47C0"/>
    <w:rsid w:val="002E5427"/>
    <w:rsid w:val="002E614B"/>
    <w:rsid w:val="002F1DA4"/>
    <w:rsid w:val="002F4276"/>
    <w:rsid w:val="002F59AF"/>
    <w:rsid w:val="002F7465"/>
    <w:rsid w:val="003119D6"/>
    <w:rsid w:val="003135A9"/>
    <w:rsid w:val="0031411E"/>
    <w:rsid w:val="00314D37"/>
    <w:rsid w:val="00325820"/>
    <w:rsid w:val="00330DD6"/>
    <w:rsid w:val="00331748"/>
    <w:rsid w:val="0033179C"/>
    <w:rsid w:val="00331AF5"/>
    <w:rsid w:val="00332755"/>
    <w:rsid w:val="003351E7"/>
    <w:rsid w:val="00335218"/>
    <w:rsid w:val="003358A3"/>
    <w:rsid w:val="003358B7"/>
    <w:rsid w:val="003418E9"/>
    <w:rsid w:val="0034269E"/>
    <w:rsid w:val="0034409A"/>
    <w:rsid w:val="00345B05"/>
    <w:rsid w:val="00345BCD"/>
    <w:rsid w:val="00347642"/>
    <w:rsid w:val="00352DE7"/>
    <w:rsid w:val="0035668A"/>
    <w:rsid w:val="003567FE"/>
    <w:rsid w:val="00363B35"/>
    <w:rsid w:val="00366063"/>
    <w:rsid w:val="00366372"/>
    <w:rsid w:val="0036669D"/>
    <w:rsid w:val="00373721"/>
    <w:rsid w:val="003762A7"/>
    <w:rsid w:val="00376449"/>
    <w:rsid w:val="003764E4"/>
    <w:rsid w:val="00376AA0"/>
    <w:rsid w:val="003772AB"/>
    <w:rsid w:val="00377BA5"/>
    <w:rsid w:val="003811AF"/>
    <w:rsid w:val="00382AAA"/>
    <w:rsid w:val="0038313B"/>
    <w:rsid w:val="00384F0F"/>
    <w:rsid w:val="003900AD"/>
    <w:rsid w:val="003904E6"/>
    <w:rsid w:val="003915DF"/>
    <w:rsid w:val="00391AC5"/>
    <w:rsid w:val="00392C29"/>
    <w:rsid w:val="003A0DE2"/>
    <w:rsid w:val="003A2230"/>
    <w:rsid w:val="003A5391"/>
    <w:rsid w:val="003A55B5"/>
    <w:rsid w:val="003A58E9"/>
    <w:rsid w:val="003B1417"/>
    <w:rsid w:val="003B3FB9"/>
    <w:rsid w:val="003B45DD"/>
    <w:rsid w:val="003B68AA"/>
    <w:rsid w:val="003B7C79"/>
    <w:rsid w:val="003C3777"/>
    <w:rsid w:val="003C494C"/>
    <w:rsid w:val="003C4E83"/>
    <w:rsid w:val="003C5F0B"/>
    <w:rsid w:val="003C60D3"/>
    <w:rsid w:val="003C73CC"/>
    <w:rsid w:val="003C73DC"/>
    <w:rsid w:val="003C7478"/>
    <w:rsid w:val="003C7B69"/>
    <w:rsid w:val="003D11B5"/>
    <w:rsid w:val="003D1E48"/>
    <w:rsid w:val="003D21B2"/>
    <w:rsid w:val="003D2E52"/>
    <w:rsid w:val="003D430E"/>
    <w:rsid w:val="003D6326"/>
    <w:rsid w:val="003E1749"/>
    <w:rsid w:val="003E35CB"/>
    <w:rsid w:val="003E46D6"/>
    <w:rsid w:val="003E63F1"/>
    <w:rsid w:val="003E692A"/>
    <w:rsid w:val="003F1A0C"/>
    <w:rsid w:val="003F1D17"/>
    <w:rsid w:val="003F2619"/>
    <w:rsid w:val="003F7CCB"/>
    <w:rsid w:val="00400027"/>
    <w:rsid w:val="0040204D"/>
    <w:rsid w:val="00402680"/>
    <w:rsid w:val="00402E6F"/>
    <w:rsid w:val="004053EE"/>
    <w:rsid w:val="0040640C"/>
    <w:rsid w:val="004068B3"/>
    <w:rsid w:val="00414689"/>
    <w:rsid w:val="00414C01"/>
    <w:rsid w:val="00416285"/>
    <w:rsid w:val="00417C9B"/>
    <w:rsid w:val="00417CA6"/>
    <w:rsid w:val="004200D9"/>
    <w:rsid w:val="00421929"/>
    <w:rsid w:val="00422CB0"/>
    <w:rsid w:val="00426FD6"/>
    <w:rsid w:val="00427B9D"/>
    <w:rsid w:val="004358F2"/>
    <w:rsid w:val="0043758A"/>
    <w:rsid w:val="00437FE1"/>
    <w:rsid w:val="00440677"/>
    <w:rsid w:val="00440F9C"/>
    <w:rsid w:val="00446C5A"/>
    <w:rsid w:val="004472D5"/>
    <w:rsid w:val="00450C3B"/>
    <w:rsid w:val="00454BAB"/>
    <w:rsid w:val="00454C14"/>
    <w:rsid w:val="004554B3"/>
    <w:rsid w:val="004559A9"/>
    <w:rsid w:val="00455A76"/>
    <w:rsid w:val="00456454"/>
    <w:rsid w:val="004564BD"/>
    <w:rsid w:val="00456927"/>
    <w:rsid w:val="004576AE"/>
    <w:rsid w:val="004600AC"/>
    <w:rsid w:val="00461BE7"/>
    <w:rsid w:val="0046263E"/>
    <w:rsid w:val="00466A53"/>
    <w:rsid w:val="00472DC4"/>
    <w:rsid w:val="00472E51"/>
    <w:rsid w:val="00473A68"/>
    <w:rsid w:val="00474AB4"/>
    <w:rsid w:val="00475D0A"/>
    <w:rsid w:val="00484A06"/>
    <w:rsid w:val="00484F0F"/>
    <w:rsid w:val="00485269"/>
    <w:rsid w:val="004863FB"/>
    <w:rsid w:val="00491CD3"/>
    <w:rsid w:val="0049360B"/>
    <w:rsid w:val="00495842"/>
    <w:rsid w:val="004A4965"/>
    <w:rsid w:val="004A52B2"/>
    <w:rsid w:val="004A5921"/>
    <w:rsid w:val="004B3AAA"/>
    <w:rsid w:val="004B4737"/>
    <w:rsid w:val="004B4F9B"/>
    <w:rsid w:val="004B6F29"/>
    <w:rsid w:val="004C313A"/>
    <w:rsid w:val="004C4AEE"/>
    <w:rsid w:val="004C4FB7"/>
    <w:rsid w:val="004C61B9"/>
    <w:rsid w:val="004D24A4"/>
    <w:rsid w:val="004D4CB4"/>
    <w:rsid w:val="004D5064"/>
    <w:rsid w:val="004D5CC0"/>
    <w:rsid w:val="004D6D60"/>
    <w:rsid w:val="004D7698"/>
    <w:rsid w:val="004E11E4"/>
    <w:rsid w:val="004E2427"/>
    <w:rsid w:val="004E270F"/>
    <w:rsid w:val="004E3A68"/>
    <w:rsid w:val="004E4F6A"/>
    <w:rsid w:val="004E5099"/>
    <w:rsid w:val="004E63D6"/>
    <w:rsid w:val="004F2329"/>
    <w:rsid w:val="004F5CB5"/>
    <w:rsid w:val="004F7759"/>
    <w:rsid w:val="0050435C"/>
    <w:rsid w:val="00504420"/>
    <w:rsid w:val="00504ED6"/>
    <w:rsid w:val="00513B23"/>
    <w:rsid w:val="00516C8A"/>
    <w:rsid w:val="005204DD"/>
    <w:rsid w:val="005235D9"/>
    <w:rsid w:val="00525523"/>
    <w:rsid w:val="00526665"/>
    <w:rsid w:val="0053448E"/>
    <w:rsid w:val="005365A6"/>
    <w:rsid w:val="005401BC"/>
    <w:rsid w:val="005416F4"/>
    <w:rsid w:val="005418C6"/>
    <w:rsid w:val="00541E8D"/>
    <w:rsid w:val="005420BB"/>
    <w:rsid w:val="00544316"/>
    <w:rsid w:val="0055222E"/>
    <w:rsid w:val="005531DA"/>
    <w:rsid w:val="0055356A"/>
    <w:rsid w:val="005538E7"/>
    <w:rsid w:val="00554632"/>
    <w:rsid w:val="0055470E"/>
    <w:rsid w:val="005549FD"/>
    <w:rsid w:val="00554AAA"/>
    <w:rsid w:val="00555552"/>
    <w:rsid w:val="0055663D"/>
    <w:rsid w:val="00556F86"/>
    <w:rsid w:val="00564171"/>
    <w:rsid w:val="005664C1"/>
    <w:rsid w:val="0057137A"/>
    <w:rsid w:val="005714C9"/>
    <w:rsid w:val="005727CF"/>
    <w:rsid w:val="005736C6"/>
    <w:rsid w:val="005746DA"/>
    <w:rsid w:val="00576DF8"/>
    <w:rsid w:val="0057788B"/>
    <w:rsid w:val="00577B0C"/>
    <w:rsid w:val="00586CDE"/>
    <w:rsid w:val="00593833"/>
    <w:rsid w:val="00596F62"/>
    <w:rsid w:val="005979B0"/>
    <w:rsid w:val="005979BA"/>
    <w:rsid w:val="005A3FA0"/>
    <w:rsid w:val="005A582A"/>
    <w:rsid w:val="005A6792"/>
    <w:rsid w:val="005A6F1D"/>
    <w:rsid w:val="005B1097"/>
    <w:rsid w:val="005B1A90"/>
    <w:rsid w:val="005B30BD"/>
    <w:rsid w:val="005B39B7"/>
    <w:rsid w:val="005B7960"/>
    <w:rsid w:val="005C231C"/>
    <w:rsid w:val="005C413A"/>
    <w:rsid w:val="005C4BD6"/>
    <w:rsid w:val="005C6EDC"/>
    <w:rsid w:val="005D126D"/>
    <w:rsid w:val="005D142F"/>
    <w:rsid w:val="005D1E1D"/>
    <w:rsid w:val="005D3097"/>
    <w:rsid w:val="005D53EB"/>
    <w:rsid w:val="005D6238"/>
    <w:rsid w:val="005E25C1"/>
    <w:rsid w:val="005E3F9B"/>
    <w:rsid w:val="005F0275"/>
    <w:rsid w:val="005F065C"/>
    <w:rsid w:val="005F0B69"/>
    <w:rsid w:val="005F158B"/>
    <w:rsid w:val="005F2F80"/>
    <w:rsid w:val="005F5227"/>
    <w:rsid w:val="006005A8"/>
    <w:rsid w:val="0060211C"/>
    <w:rsid w:val="006134E9"/>
    <w:rsid w:val="00615A49"/>
    <w:rsid w:val="00622EF5"/>
    <w:rsid w:val="00623AA4"/>
    <w:rsid w:val="00626449"/>
    <w:rsid w:val="00627A9A"/>
    <w:rsid w:val="00632008"/>
    <w:rsid w:val="00637429"/>
    <w:rsid w:val="006423C2"/>
    <w:rsid w:val="0064351A"/>
    <w:rsid w:val="0064509A"/>
    <w:rsid w:val="00645D94"/>
    <w:rsid w:val="00646B22"/>
    <w:rsid w:val="0065162D"/>
    <w:rsid w:val="00652360"/>
    <w:rsid w:val="00653B68"/>
    <w:rsid w:val="00654656"/>
    <w:rsid w:val="00656834"/>
    <w:rsid w:val="00657D5E"/>
    <w:rsid w:val="006606BA"/>
    <w:rsid w:val="00660D51"/>
    <w:rsid w:val="00660F01"/>
    <w:rsid w:val="0066445F"/>
    <w:rsid w:val="00665545"/>
    <w:rsid w:val="006660F6"/>
    <w:rsid w:val="006674D3"/>
    <w:rsid w:val="00670D22"/>
    <w:rsid w:val="00671868"/>
    <w:rsid w:val="00672868"/>
    <w:rsid w:val="00674F87"/>
    <w:rsid w:val="00675632"/>
    <w:rsid w:val="006756FF"/>
    <w:rsid w:val="006802B7"/>
    <w:rsid w:val="00680799"/>
    <w:rsid w:val="00680BB8"/>
    <w:rsid w:val="00681D26"/>
    <w:rsid w:val="00681E9B"/>
    <w:rsid w:val="00683FC6"/>
    <w:rsid w:val="006852E2"/>
    <w:rsid w:val="00685467"/>
    <w:rsid w:val="0068738F"/>
    <w:rsid w:val="00690E1C"/>
    <w:rsid w:val="00692310"/>
    <w:rsid w:val="006936A9"/>
    <w:rsid w:val="006938A9"/>
    <w:rsid w:val="00695256"/>
    <w:rsid w:val="00696BA3"/>
    <w:rsid w:val="006A15BB"/>
    <w:rsid w:val="006A206D"/>
    <w:rsid w:val="006A63E2"/>
    <w:rsid w:val="006A6914"/>
    <w:rsid w:val="006A73A0"/>
    <w:rsid w:val="006B4481"/>
    <w:rsid w:val="006B54D4"/>
    <w:rsid w:val="006C082F"/>
    <w:rsid w:val="006C2052"/>
    <w:rsid w:val="006C4612"/>
    <w:rsid w:val="006C76DA"/>
    <w:rsid w:val="006D53C8"/>
    <w:rsid w:val="006E1748"/>
    <w:rsid w:val="006E4A62"/>
    <w:rsid w:val="006E6821"/>
    <w:rsid w:val="006E6D32"/>
    <w:rsid w:val="006F186D"/>
    <w:rsid w:val="006F1DFB"/>
    <w:rsid w:val="006F77EA"/>
    <w:rsid w:val="006F7AC3"/>
    <w:rsid w:val="0070292D"/>
    <w:rsid w:val="0070397B"/>
    <w:rsid w:val="00706B78"/>
    <w:rsid w:val="00706F71"/>
    <w:rsid w:val="007121E1"/>
    <w:rsid w:val="00713FD8"/>
    <w:rsid w:val="00722109"/>
    <w:rsid w:val="00722BB9"/>
    <w:rsid w:val="00726262"/>
    <w:rsid w:val="00726D23"/>
    <w:rsid w:val="007270AF"/>
    <w:rsid w:val="00727700"/>
    <w:rsid w:val="0073545D"/>
    <w:rsid w:val="0073577A"/>
    <w:rsid w:val="00737009"/>
    <w:rsid w:val="007414CD"/>
    <w:rsid w:val="00743810"/>
    <w:rsid w:val="007453BA"/>
    <w:rsid w:val="0075094B"/>
    <w:rsid w:val="007509B9"/>
    <w:rsid w:val="00751811"/>
    <w:rsid w:val="007520FD"/>
    <w:rsid w:val="0075244B"/>
    <w:rsid w:val="00754933"/>
    <w:rsid w:val="00755631"/>
    <w:rsid w:val="00755A16"/>
    <w:rsid w:val="00764130"/>
    <w:rsid w:val="00770223"/>
    <w:rsid w:val="00771978"/>
    <w:rsid w:val="00772256"/>
    <w:rsid w:val="007733C8"/>
    <w:rsid w:val="007751CB"/>
    <w:rsid w:val="00775C45"/>
    <w:rsid w:val="00776FDD"/>
    <w:rsid w:val="0077755E"/>
    <w:rsid w:val="007846A7"/>
    <w:rsid w:val="00787602"/>
    <w:rsid w:val="00797D4D"/>
    <w:rsid w:val="007A3D26"/>
    <w:rsid w:val="007A4901"/>
    <w:rsid w:val="007B1014"/>
    <w:rsid w:val="007B5E2E"/>
    <w:rsid w:val="007B7753"/>
    <w:rsid w:val="007C0024"/>
    <w:rsid w:val="007C0042"/>
    <w:rsid w:val="007C0681"/>
    <w:rsid w:val="007C09C8"/>
    <w:rsid w:val="007C13C2"/>
    <w:rsid w:val="007C2F91"/>
    <w:rsid w:val="007C3078"/>
    <w:rsid w:val="007D035C"/>
    <w:rsid w:val="007D03EC"/>
    <w:rsid w:val="007D05E5"/>
    <w:rsid w:val="007D18C8"/>
    <w:rsid w:val="007D658E"/>
    <w:rsid w:val="007D69BD"/>
    <w:rsid w:val="007E17A5"/>
    <w:rsid w:val="007F08C8"/>
    <w:rsid w:val="007F1740"/>
    <w:rsid w:val="007F4FEB"/>
    <w:rsid w:val="007F6C7C"/>
    <w:rsid w:val="007F7945"/>
    <w:rsid w:val="007F7E9C"/>
    <w:rsid w:val="00800004"/>
    <w:rsid w:val="0080106B"/>
    <w:rsid w:val="00801F4C"/>
    <w:rsid w:val="00805C0D"/>
    <w:rsid w:val="00811356"/>
    <w:rsid w:val="00816C03"/>
    <w:rsid w:val="00820429"/>
    <w:rsid w:val="0082113C"/>
    <w:rsid w:val="00825F79"/>
    <w:rsid w:val="00830C56"/>
    <w:rsid w:val="00831911"/>
    <w:rsid w:val="00832451"/>
    <w:rsid w:val="00832537"/>
    <w:rsid w:val="00834504"/>
    <w:rsid w:val="00834771"/>
    <w:rsid w:val="00834A85"/>
    <w:rsid w:val="00834D00"/>
    <w:rsid w:val="00835D33"/>
    <w:rsid w:val="00837AD3"/>
    <w:rsid w:val="008411A2"/>
    <w:rsid w:val="008421D1"/>
    <w:rsid w:val="00843DCC"/>
    <w:rsid w:val="00844316"/>
    <w:rsid w:val="00844B70"/>
    <w:rsid w:val="008465ED"/>
    <w:rsid w:val="00847F47"/>
    <w:rsid w:val="00850D41"/>
    <w:rsid w:val="00851C9C"/>
    <w:rsid w:val="00853140"/>
    <w:rsid w:val="0085369E"/>
    <w:rsid w:val="008544BA"/>
    <w:rsid w:val="00854FD5"/>
    <w:rsid w:val="00855478"/>
    <w:rsid w:val="00855733"/>
    <w:rsid w:val="00857FB1"/>
    <w:rsid w:val="00864E5D"/>
    <w:rsid w:val="0087057F"/>
    <w:rsid w:val="008877D9"/>
    <w:rsid w:val="008A1435"/>
    <w:rsid w:val="008A158D"/>
    <w:rsid w:val="008A33E5"/>
    <w:rsid w:val="008A34AD"/>
    <w:rsid w:val="008A392F"/>
    <w:rsid w:val="008A3E3D"/>
    <w:rsid w:val="008A4D2B"/>
    <w:rsid w:val="008A5C41"/>
    <w:rsid w:val="008A6473"/>
    <w:rsid w:val="008B0880"/>
    <w:rsid w:val="008B2624"/>
    <w:rsid w:val="008B52B2"/>
    <w:rsid w:val="008C0408"/>
    <w:rsid w:val="008C0ED0"/>
    <w:rsid w:val="008C3566"/>
    <w:rsid w:val="008C4637"/>
    <w:rsid w:val="008C5618"/>
    <w:rsid w:val="008C593B"/>
    <w:rsid w:val="008C5AB2"/>
    <w:rsid w:val="008C67BC"/>
    <w:rsid w:val="008C73A0"/>
    <w:rsid w:val="008D2D70"/>
    <w:rsid w:val="008D7068"/>
    <w:rsid w:val="008F4E2D"/>
    <w:rsid w:val="008F70E3"/>
    <w:rsid w:val="00902845"/>
    <w:rsid w:val="009066F4"/>
    <w:rsid w:val="00906786"/>
    <w:rsid w:val="00907D74"/>
    <w:rsid w:val="0091061B"/>
    <w:rsid w:val="00910B41"/>
    <w:rsid w:val="009111A6"/>
    <w:rsid w:val="00925389"/>
    <w:rsid w:val="00926034"/>
    <w:rsid w:val="009271DC"/>
    <w:rsid w:val="00935D02"/>
    <w:rsid w:val="009377EE"/>
    <w:rsid w:val="009415F2"/>
    <w:rsid w:val="00942FB2"/>
    <w:rsid w:val="00943D46"/>
    <w:rsid w:val="0094526A"/>
    <w:rsid w:val="0094556B"/>
    <w:rsid w:val="00946549"/>
    <w:rsid w:val="00946A17"/>
    <w:rsid w:val="00950AE7"/>
    <w:rsid w:val="00952CD4"/>
    <w:rsid w:val="009537DA"/>
    <w:rsid w:val="00954201"/>
    <w:rsid w:val="00954924"/>
    <w:rsid w:val="00957462"/>
    <w:rsid w:val="009603EC"/>
    <w:rsid w:val="0096471E"/>
    <w:rsid w:val="009707B0"/>
    <w:rsid w:val="00977C24"/>
    <w:rsid w:val="009807B9"/>
    <w:rsid w:val="00983FE6"/>
    <w:rsid w:val="00985090"/>
    <w:rsid w:val="00985482"/>
    <w:rsid w:val="0098643D"/>
    <w:rsid w:val="009928B8"/>
    <w:rsid w:val="00994FFD"/>
    <w:rsid w:val="00995019"/>
    <w:rsid w:val="00995E5D"/>
    <w:rsid w:val="00996A6F"/>
    <w:rsid w:val="00996C42"/>
    <w:rsid w:val="009A2314"/>
    <w:rsid w:val="009A389E"/>
    <w:rsid w:val="009A394B"/>
    <w:rsid w:val="009A66B9"/>
    <w:rsid w:val="009B31E2"/>
    <w:rsid w:val="009B4074"/>
    <w:rsid w:val="009B4CD4"/>
    <w:rsid w:val="009B5DD2"/>
    <w:rsid w:val="009B6671"/>
    <w:rsid w:val="009C1064"/>
    <w:rsid w:val="009C2CDA"/>
    <w:rsid w:val="009C3F37"/>
    <w:rsid w:val="009C49A8"/>
    <w:rsid w:val="009C5655"/>
    <w:rsid w:val="009C5841"/>
    <w:rsid w:val="009D04A0"/>
    <w:rsid w:val="009D0B04"/>
    <w:rsid w:val="009D162E"/>
    <w:rsid w:val="009D1985"/>
    <w:rsid w:val="009D3592"/>
    <w:rsid w:val="009D506B"/>
    <w:rsid w:val="009D54AC"/>
    <w:rsid w:val="009D5C3F"/>
    <w:rsid w:val="009E0D68"/>
    <w:rsid w:val="009E46B8"/>
    <w:rsid w:val="009F0698"/>
    <w:rsid w:val="009F19A1"/>
    <w:rsid w:val="009F4077"/>
    <w:rsid w:val="00A00C9B"/>
    <w:rsid w:val="00A0387C"/>
    <w:rsid w:val="00A046ED"/>
    <w:rsid w:val="00A04B64"/>
    <w:rsid w:val="00A04FD8"/>
    <w:rsid w:val="00A060D5"/>
    <w:rsid w:val="00A14EAD"/>
    <w:rsid w:val="00A15C38"/>
    <w:rsid w:val="00A15F7F"/>
    <w:rsid w:val="00A21301"/>
    <w:rsid w:val="00A21468"/>
    <w:rsid w:val="00A215E0"/>
    <w:rsid w:val="00A2451E"/>
    <w:rsid w:val="00A24F87"/>
    <w:rsid w:val="00A2555C"/>
    <w:rsid w:val="00A31713"/>
    <w:rsid w:val="00A34FF1"/>
    <w:rsid w:val="00A40FBD"/>
    <w:rsid w:val="00A43B13"/>
    <w:rsid w:val="00A44E63"/>
    <w:rsid w:val="00A50ED6"/>
    <w:rsid w:val="00A56DE1"/>
    <w:rsid w:val="00A60E78"/>
    <w:rsid w:val="00A620A4"/>
    <w:rsid w:val="00A62209"/>
    <w:rsid w:val="00A62ECF"/>
    <w:rsid w:val="00A66341"/>
    <w:rsid w:val="00A667BD"/>
    <w:rsid w:val="00A67600"/>
    <w:rsid w:val="00A67CD7"/>
    <w:rsid w:val="00A72A77"/>
    <w:rsid w:val="00A755B8"/>
    <w:rsid w:val="00A76254"/>
    <w:rsid w:val="00A76C5F"/>
    <w:rsid w:val="00A800D2"/>
    <w:rsid w:val="00A81909"/>
    <w:rsid w:val="00A835FD"/>
    <w:rsid w:val="00A83B5D"/>
    <w:rsid w:val="00A907AE"/>
    <w:rsid w:val="00A95391"/>
    <w:rsid w:val="00A95A85"/>
    <w:rsid w:val="00A95E48"/>
    <w:rsid w:val="00A97833"/>
    <w:rsid w:val="00AA14BF"/>
    <w:rsid w:val="00AA4701"/>
    <w:rsid w:val="00AA4C14"/>
    <w:rsid w:val="00AA539E"/>
    <w:rsid w:val="00AA5403"/>
    <w:rsid w:val="00AA71CC"/>
    <w:rsid w:val="00AB3712"/>
    <w:rsid w:val="00AB3E8A"/>
    <w:rsid w:val="00AB4A40"/>
    <w:rsid w:val="00AB4AC5"/>
    <w:rsid w:val="00AB6852"/>
    <w:rsid w:val="00AC3B4E"/>
    <w:rsid w:val="00AC53B2"/>
    <w:rsid w:val="00AC5C7D"/>
    <w:rsid w:val="00AC5FDF"/>
    <w:rsid w:val="00AC6F74"/>
    <w:rsid w:val="00AD0284"/>
    <w:rsid w:val="00AD19FD"/>
    <w:rsid w:val="00AD4D95"/>
    <w:rsid w:val="00AD6446"/>
    <w:rsid w:val="00AD6C41"/>
    <w:rsid w:val="00AD7741"/>
    <w:rsid w:val="00AE747E"/>
    <w:rsid w:val="00AE7CBB"/>
    <w:rsid w:val="00AF470E"/>
    <w:rsid w:val="00AF5750"/>
    <w:rsid w:val="00AF5F66"/>
    <w:rsid w:val="00B009FF"/>
    <w:rsid w:val="00B0146E"/>
    <w:rsid w:val="00B02D89"/>
    <w:rsid w:val="00B02EA9"/>
    <w:rsid w:val="00B042BC"/>
    <w:rsid w:val="00B115A0"/>
    <w:rsid w:val="00B146FC"/>
    <w:rsid w:val="00B16EFF"/>
    <w:rsid w:val="00B17F84"/>
    <w:rsid w:val="00B20C64"/>
    <w:rsid w:val="00B229BE"/>
    <w:rsid w:val="00B22FAF"/>
    <w:rsid w:val="00B23F29"/>
    <w:rsid w:val="00B24B92"/>
    <w:rsid w:val="00B24BBE"/>
    <w:rsid w:val="00B25B0C"/>
    <w:rsid w:val="00B263AA"/>
    <w:rsid w:val="00B41D38"/>
    <w:rsid w:val="00B45F68"/>
    <w:rsid w:val="00B476CA"/>
    <w:rsid w:val="00B5240A"/>
    <w:rsid w:val="00B55A34"/>
    <w:rsid w:val="00B571B0"/>
    <w:rsid w:val="00B6041A"/>
    <w:rsid w:val="00B6089F"/>
    <w:rsid w:val="00B60B57"/>
    <w:rsid w:val="00B62C25"/>
    <w:rsid w:val="00B6396D"/>
    <w:rsid w:val="00B63EDE"/>
    <w:rsid w:val="00B64867"/>
    <w:rsid w:val="00B652E1"/>
    <w:rsid w:val="00B65318"/>
    <w:rsid w:val="00B70C5A"/>
    <w:rsid w:val="00B7695E"/>
    <w:rsid w:val="00B80528"/>
    <w:rsid w:val="00B80A2B"/>
    <w:rsid w:val="00B819AF"/>
    <w:rsid w:val="00B82924"/>
    <w:rsid w:val="00B83760"/>
    <w:rsid w:val="00B8388D"/>
    <w:rsid w:val="00B874EA"/>
    <w:rsid w:val="00B90C26"/>
    <w:rsid w:val="00B918B0"/>
    <w:rsid w:val="00B9748F"/>
    <w:rsid w:val="00BA01D6"/>
    <w:rsid w:val="00BA12B5"/>
    <w:rsid w:val="00BA3E14"/>
    <w:rsid w:val="00BA439D"/>
    <w:rsid w:val="00BA4EC4"/>
    <w:rsid w:val="00BA70E4"/>
    <w:rsid w:val="00BB7912"/>
    <w:rsid w:val="00BC1817"/>
    <w:rsid w:val="00BC36C8"/>
    <w:rsid w:val="00BC4855"/>
    <w:rsid w:val="00BC5170"/>
    <w:rsid w:val="00BC5260"/>
    <w:rsid w:val="00BC55FF"/>
    <w:rsid w:val="00BC65AE"/>
    <w:rsid w:val="00BC68EA"/>
    <w:rsid w:val="00BC6A8D"/>
    <w:rsid w:val="00BC700B"/>
    <w:rsid w:val="00BD07C3"/>
    <w:rsid w:val="00BD08F6"/>
    <w:rsid w:val="00BD6FF5"/>
    <w:rsid w:val="00BE1541"/>
    <w:rsid w:val="00BE3B33"/>
    <w:rsid w:val="00BE5DA1"/>
    <w:rsid w:val="00BE681B"/>
    <w:rsid w:val="00BE7001"/>
    <w:rsid w:val="00BF0684"/>
    <w:rsid w:val="00BF2D61"/>
    <w:rsid w:val="00BF5856"/>
    <w:rsid w:val="00BF6348"/>
    <w:rsid w:val="00C0126D"/>
    <w:rsid w:val="00C01D30"/>
    <w:rsid w:val="00C03A23"/>
    <w:rsid w:val="00C0506B"/>
    <w:rsid w:val="00C059E6"/>
    <w:rsid w:val="00C05EA5"/>
    <w:rsid w:val="00C0768F"/>
    <w:rsid w:val="00C1047B"/>
    <w:rsid w:val="00C1079A"/>
    <w:rsid w:val="00C114C2"/>
    <w:rsid w:val="00C14599"/>
    <w:rsid w:val="00C146E6"/>
    <w:rsid w:val="00C15416"/>
    <w:rsid w:val="00C260DD"/>
    <w:rsid w:val="00C2610F"/>
    <w:rsid w:val="00C27EE8"/>
    <w:rsid w:val="00C306CC"/>
    <w:rsid w:val="00C35E6B"/>
    <w:rsid w:val="00C4182C"/>
    <w:rsid w:val="00C44D0F"/>
    <w:rsid w:val="00C459D0"/>
    <w:rsid w:val="00C47A84"/>
    <w:rsid w:val="00C523CA"/>
    <w:rsid w:val="00C52D54"/>
    <w:rsid w:val="00C53992"/>
    <w:rsid w:val="00C55368"/>
    <w:rsid w:val="00C5790F"/>
    <w:rsid w:val="00C6022B"/>
    <w:rsid w:val="00C64AA3"/>
    <w:rsid w:val="00C65267"/>
    <w:rsid w:val="00C66BB5"/>
    <w:rsid w:val="00C719E0"/>
    <w:rsid w:val="00C7280B"/>
    <w:rsid w:val="00C72E11"/>
    <w:rsid w:val="00C732CA"/>
    <w:rsid w:val="00C74A48"/>
    <w:rsid w:val="00C74D40"/>
    <w:rsid w:val="00C766F3"/>
    <w:rsid w:val="00C76938"/>
    <w:rsid w:val="00C770D0"/>
    <w:rsid w:val="00C77573"/>
    <w:rsid w:val="00C80D56"/>
    <w:rsid w:val="00C815C0"/>
    <w:rsid w:val="00C82559"/>
    <w:rsid w:val="00C8279D"/>
    <w:rsid w:val="00C82B5D"/>
    <w:rsid w:val="00C82B66"/>
    <w:rsid w:val="00C830F2"/>
    <w:rsid w:val="00C8519B"/>
    <w:rsid w:val="00C85AF4"/>
    <w:rsid w:val="00C863A8"/>
    <w:rsid w:val="00C86D49"/>
    <w:rsid w:val="00C87078"/>
    <w:rsid w:val="00C90AE0"/>
    <w:rsid w:val="00C92447"/>
    <w:rsid w:val="00C92FCB"/>
    <w:rsid w:val="00C934A1"/>
    <w:rsid w:val="00C944A9"/>
    <w:rsid w:val="00C95E5C"/>
    <w:rsid w:val="00C96067"/>
    <w:rsid w:val="00C961D8"/>
    <w:rsid w:val="00CA4C60"/>
    <w:rsid w:val="00CA6444"/>
    <w:rsid w:val="00CA6A83"/>
    <w:rsid w:val="00CB145F"/>
    <w:rsid w:val="00CB15FD"/>
    <w:rsid w:val="00CB2246"/>
    <w:rsid w:val="00CB458C"/>
    <w:rsid w:val="00CC2EC2"/>
    <w:rsid w:val="00CC414E"/>
    <w:rsid w:val="00CD16EB"/>
    <w:rsid w:val="00CD2349"/>
    <w:rsid w:val="00CD3A88"/>
    <w:rsid w:val="00CD40B5"/>
    <w:rsid w:val="00CD707B"/>
    <w:rsid w:val="00CD7B64"/>
    <w:rsid w:val="00CE2B45"/>
    <w:rsid w:val="00CE7CA6"/>
    <w:rsid w:val="00CF1624"/>
    <w:rsid w:val="00CF2AF4"/>
    <w:rsid w:val="00CF4F10"/>
    <w:rsid w:val="00CF532A"/>
    <w:rsid w:val="00CF756C"/>
    <w:rsid w:val="00D016D3"/>
    <w:rsid w:val="00D035EA"/>
    <w:rsid w:val="00D03E11"/>
    <w:rsid w:val="00D0558B"/>
    <w:rsid w:val="00D11841"/>
    <w:rsid w:val="00D13E56"/>
    <w:rsid w:val="00D209E8"/>
    <w:rsid w:val="00D2203E"/>
    <w:rsid w:val="00D2450B"/>
    <w:rsid w:val="00D25D5C"/>
    <w:rsid w:val="00D26C19"/>
    <w:rsid w:val="00D3132E"/>
    <w:rsid w:val="00D31D55"/>
    <w:rsid w:val="00D34A9D"/>
    <w:rsid w:val="00D36B04"/>
    <w:rsid w:val="00D444B0"/>
    <w:rsid w:val="00D455CE"/>
    <w:rsid w:val="00D45BFB"/>
    <w:rsid w:val="00D46188"/>
    <w:rsid w:val="00D509AA"/>
    <w:rsid w:val="00D50D41"/>
    <w:rsid w:val="00D54FA2"/>
    <w:rsid w:val="00D551EA"/>
    <w:rsid w:val="00D5698A"/>
    <w:rsid w:val="00D61363"/>
    <w:rsid w:val="00D62585"/>
    <w:rsid w:val="00D67EF3"/>
    <w:rsid w:val="00D70018"/>
    <w:rsid w:val="00D70184"/>
    <w:rsid w:val="00D7277C"/>
    <w:rsid w:val="00D73ABE"/>
    <w:rsid w:val="00D73D4E"/>
    <w:rsid w:val="00D74E0B"/>
    <w:rsid w:val="00D8072C"/>
    <w:rsid w:val="00D817F0"/>
    <w:rsid w:val="00D865AD"/>
    <w:rsid w:val="00D90D73"/>
    <w:rsid w:val="00D92816"/>
    <w:rsid w:val="00D96A3A"/>
    <w:rsid w:val="00DA093B"/>
    <w:rsid w:val="00DA3218"/>
    <w:rsid w:val="00DA61D8"/>
    <w:rsid w:val="00DA6272"/>
    <w:rsid w:val="00DA683B"/>
    <w:rsid w:val="00DA6AD1"/>
    <w:rsid w:val="00DA7B3C"/>
    <w:rsid w:val="00DB020C"/>
    <w:rsid w:val="00DB09B4"/>
    <w:rsid w:val="00DB1151"/>
    <w:rsid w:val="00DB1FC4"/>
    <w:rsid w:val="00DB2937"/>
    <w:rsid w:val="00DB47B8"/>
    <w:rsid w:val="00DB5260"/>
    <w:rsid w:val="00DB7F33"/>
    <w:rsid w:val="00DC0012"/>
    <w:rsid w:val="00DC0D21"/>
    <w:rsid w:val="00DC3942"/>
    <w:rsid w:val="00DC5FD3"/>
    <w:rsid w:val="00DC6ABB"/>
    <w:rsid w:val="00DC7D47"/>
    <w:rsid w:val="00DD0B4D"/>
    <w:rsid w:val="00DD32E1"/>
    <w:rsid w:val="00DD3D96"/>
    <w:rsid w:val="00DD446B"/>
    <w:rsid w:val="00DD52C0"/>
    <w:rsid w:val="00DE0563"/>
    <w:rsid w:val="00DE61A8"/>
    <w:rsid w:val="00DE7277"/>
    <w:rsid w:val="00DE7F13"/>
    <w:rsid w:val="00E0038E"/>
    <w:rsid w:val="00E00AD9"/>
    <w:rsid w:val="00E02D2D"/>
    <w:rsid w:val="00E0578B"/>
    <w:rsid w:val="00E110C8"/>
    <w:rsid w:val="00E11672"/>
    <w:rsid w:val="00E126E4"/>
    <w:rsid w:val="00E15A78"/>
    <w:rsid w:val="00E16F20"/>
    <w:rsid w:val="00E2255C"/>
    <w:rsid w:val="00E23302"/>
    <w:rsid w:val="00E24407"/>
    <w:rsid w:val="00E31805"/>
    <w:rsid w:val="00E32D5A"/>
    <w:rsid w:val="00E359B4"/>
    <w:rsid w:val="00E36B97"/>
    <w:rsid w:val="00E410F3"/>
    <w:rsid w:val="00E41B37"/>
    <w:rsid w:val="00E41C90"/>
    <w:rsid w:val="00E46137"/>
    <w:rsid w:val="00E5036E"/>
    <w:rsid w:val="00E50724"/>
    <w:rsid w:val="00E51B83"/>
    <w:rsid w:val="00E51BD8"/>
    <w:rsid w:val="00E53F22"/>
    <w:rsid w:val="00E54836"/>
    <w:rsid w:val="00E563C4"/>
    <w:rsid w:val="00E57607"/>
    <w:rsid w:val="00E60431"/>
    <w:rsid w:val="00E612BF"/>
    <w:rsid w:val="00E63E3A"/>
    <w:rsid w:val="00E63ECA"/>
    <w:rsid w:val="00E66D65"/>
    <w:rsid w:val="00E679AB"/>
    <w:rsid w:val="00E67DB7"/>
    <w:rsid w:val="00E70905"/>
    <w:rsid w:val="00E72512"/>
    <w:rsid w:val="00E74E3C"/>
    <w:rsid w:val="00E76EE5"/>
    <w:rsid w:val="00E770F8"/>
    <w:rsid w:val="00E808E9"/>
    <w:rsid w:val="00E80D16"/>
    <w:rsid w:val="00E81940"/>
    <w:rsid w:val="00E82C3F"/>
    <w:rsid w:val="00E862CD"/>
    <w:rsid w:val="00E8656F"/>
    <w:rsid w:val="00E875E5"/>
    <w:rsid w:val="00E9053D"/>
    <w:rsid w:val="00E90705"/>
    <w:rsid w:val="00E90994"/>
    <w:rsid w:val="00E9145A"/>
    <w:rsid w:val="00E91F8A"/>
    <w:rsid w:val="00E94C30"/>
    <w:rsid w:val="00E95F75"/>
    <w:rsid w:val="00E96903"/>
    <w:rsid w:val="00E96928"/>
    <w:rsid w:val="00E96CD4"/>
    <w:rsid w:val="00EA1465"/>
    <w:rsid w:val="00EA2E52"/>
    <w:rsid w:val="00EA2E55"/>
    <w:rsid w:val="00EA5EA3"/>
    <w:rsid w:val="00EA6489"/>
    <w:rsid w:val="00EB060C"/>
    <w:rsid w:val="00EB2B24"/>
    <w:rsid w:val="00EB3F1F"/>
    <w:rsid w:val="00EB7E60"/>
    <w:rsid w:val="00EC0583"/>
    <w:rsid w:val="00EC25DF"/>
    <w:rsid w:val="00EC3BE5"/>
    <w:rsid w:val="00EC4466"/>
    <w:rsid w:val="00EC5328"/>
    <w:rsid w:val="00ED088B"/>
    <w:rsid w:val="00ED769E"/>
    <w:rsid w:val="00ED76C5"/>
    <w:rsid w:val="00EE0AA6"/>
    <w:rsid w:val="00EE1B40"/>
    <w:rsid w:val="00EE303B"/>
    <w:rsid w:val="00EE4A8C"/>
    <w:rsid w:val="00EE4AD2"/>
    <w:rsid w:val="00EE7EA6"/>
    <w:rsid w:val="00EF49A3"/>
    <w:rsid w:val="00EF5124"/>
    <w:rsid w:val="00EF779F"/>
    <w:rsid w:val="00EF7E11"/>
    <w:rsid w:val="00F00617"/>
    <w:rsid w:val="00F0093C"/>
    <w:rsid w:val="00F02C8D"/>
    <w:rsid w:val="00F0490C"/>
    <w:rsid w:val="00F118B6"/>
    <w:rsid w:val="00F13F12"/>
    <w:rsid w:val="00F153B8"/>
    <w:rsid w:val="00F25394"/>
    <w:rsid w:val="00F257F1"/>
    <w:rsid w:val="00F26442"/>
    <w:rsid w:val="00F271EC"/>
    <w:rsid w:val="00F2776E"/>
    <w:rsid w:val="00F343DA"/>
    <w:rsid w:val="00F34401"/>
    <w:rsid w:val="00F344F8"/>
    <w:rsid w:val="00F40986"/>
    <w:rsid w:val="00F440DB"/>
    <w:rsid w:val="00F46F8A"/>
    <w:rsid w:val="00F5071A"/>
    <w:rsid w:val="00F50A41"/>
    <w:rsid w:val="00F56CF8"/>
    <w:rsid w:val="00F578FA"/>
    <w:rsid w:val="00F6263C"/>
    <w:rsid w:val="00F63B0F"/>
    <w:rsid w:val="00F66FE7"/>
    <w:rsid w:val="00F703A3"/>
    <w:rsid w:val="00F70A85"/>
    <w:rsid w:val="00F70C9E"/>
    <w:rsid w:val="00F72514"/>
    <w:rsid w:val="00F737CC"/>
    <w:rsid w:val="00F73F8B"/>
    <w:rsid w:val="00F75B18"/>
    <w:rsid w:val="00F83270"/>
    <w:rsid w:val="00F84D65"/>
    <w:rsid w:val="00F86D11"/>
    <w:rsid w:val="00F86FC8"/>
    <w:rsid w:val="00F87024"/>
    <w:rsid w:val="00F91BDF"/>
    <w:rsid w:val="00F93BB4"/>
    <w:rsid w:val="00F946F9"/>
    <w:rsid w:val="00F9689D"/>
    <w:rsid w:val="00F97597"/>
    <w:rsid w:val="00FA1A02"/>
    <w:rsid w:val="00FA1ADB"/>
    <w:rsid w:val="00FA2C7B"/>
    <w:rsid w:val="00FA4490"/>
    <w:rsid w:val="00FB0B12"/>
    <w:rsid w:val="00FB0F76"/>
    <w:rsid w:val="00FB2E94"/>
    <w:rsid w:val="00FB62F5"/>
    <w:rsid w:val="00FB6337"/>
    <w:rsid w:val="00FB7DC6"/>
    <w:rsid w:val="00FC0731"/>
    <w:rsid w:val="00FC0908"/>
    <w:rsid w:val="00FC18A0"/>
    <w:rsid w:val="00FC1938"/>
    <w:rsid w:val="00FC2197"/>
    <w:rsid w:val="00FC2BAB"/>
    <w:rsid w:val="00FC7CD0"/>
    <w:rsid w:val="00FD1C0D"/>
    <w:rsid w:val="00FD7A78"/>
    <w:rsid w:val="00FE1170"/>
    <w:rsid w:val="00FE1974"/>
    <w:rsid w:val="00FE20DE"/>
    <w:rsid w:val="00FE214D"/>
    <w:rsid w:val="00FE42BD"/>
    <w:rsid w:val="00FE58EB"/>
    <w:rsid w:val="00FF0817"/>
    <w:rsid w:val="00FF5DC0"/>
    <w:rsid w:val="00FF63C6"/>
    <w:rsid w:val="00FF705D"/>
    <w:rsid w:val="010351AA"/>
    <w:rsid w:val="01234C3D"/>
    <w:rsid w:val="01253372"/>
    <w:rsid w:val="013268A6"/>
    <w:rsid w:val="016F0A91"/>
    <w:rsid w:val="01A87AFF"/>
    <w:rsid w:val="01C661F6"/>
    <w:rsid w:val="01CA5CC8"/>
    <w:rsid w:val="01CF7782"/>
    <w:rsid w:val="01D4523A"/>
    <w:rsid w:val="01F42D45"/>
    <w:rsid w:val="01FA47FF"/>
    <w:rsid w:val="021C29C7"/>
    <w:rsid w:val="02367199"/>
    <w:rsid w:val="02671768"/>
    <w:rsid w:val="027E1A64"/>
    <w:rsid w:val="028C11CF"/>
    <w:rsid w:val="0299231E"/>
    <w:rsid w:val="02B26E88"/>
    <w:rsid w:val="02BD75DA"/>
    <w:rsid w:val="02DA4630"/>
    <w:rsid w:val="02E83D40"/>
    <w:rsid w:val="02F53218"/>
    <w:rsid w:val="02F920DE"/>
    <w:rsid w:val="03065425"/>
    <w:rsid w:val="030C11BF"/>
    <w:rsid w:val="03125B78"/>
    <w:rsid w:val="03127926"/>
    <w:rsid w:val="031D45C6"/>
    <w:rsid w:val="032F4C54"/>
    <w:rsid w:val="034427A9"/>
    <w:rsid w:val="034675D0"/>
    <w:rsid w:val="03671B80"/>
    <w:rsid w:val="03725D80"/>
    <w:rsid w:val="03773C2D"/>
    <w:rsid w:val="037C1244"/>
    <w:rsid w:val="03836393"/>
    <w:rsid w:val="03A013D6"/>
    <w:rsid w:val="03A077D8"/>
    <w:rsid w:val="03AB5C37"/>
    <w:rsid w:val="03B43A47"/>
    <w:rsid w:val="03BD5AE4"/>
    <w:rsid w:val="03E00877"/>
    <w:rsid w:val="03E2554B"/>
    <w:rsid w:val="03E80687"/>
    <w:rsid w:val="03F359AA"/>
    <w:rsid w:val="03FF376B"/>
    <w:rsid w:val="04376D64"/>
    <w:rsid w:val="045D2E23"/>
    <w:rsid w:val="04642403"/>
    <w:rsid w:val="046B3792"/>
    <w:rsid w:val="046B5540"/>
    <w:rsid w:val="04A97950"/>
    <w:rsid w:val="04B54A0D"/>
    <w:rsid w:val="04B67410"/>
    <w:rsid w:val="04D550AF"/>
    <w:rsid w:val="04E36489"/>
    <w:rsid w:val="04FA68C4"/>
    <w:rsid w:val="053911E8"/>
    <w:rsid w:val="053E4A03"/>
    <w:rsid w:val="0580501B"/>
    <w:rsid w:val="05860158"/>
    <w:rsid w:val="05880374"/>
    <w:rsid w:val="05E57574"/>
    <w:rsid w:val="05E6172B"/>
    <w:rsid w:val="05EC26B0"/>
    <w:rsid w:val="06163BD1"/>
    <w:rsid w:val="069D7E4F"/>
    <w:rsid w:val="069F3BC7"/>
    <w:rsid w:val="06B70F10"/>
    <w:rsid w:val="06B90962"/>
    <w:rsid w:val="06BD5DFB"/>
    <w:rsid w:val="06C07699"/>
    <w:rsid w:val="06C824FE"/>
    <w:rsid w:val="06CD5EDB"/>
    <w:rsid w:val="06D05B2E"/>
    <w:rsid w:val="06D33870"/>
    <w:rsid w:val="073267E9"/>
    <w:rsid w:val="07603356"/>
    <w:rsid w:val="077072A3"/>
    <w:rsid w:val="077F2227"/>
    <w:rsid w:val="07807554"/>
    <w:rsid w:val="078D3A1F"/>
    <w:rsid w:val="079E69BD"/>
    <w:rsid w:val="07C93B68"/>
    <w:rsid w:val="07D72EEC"/>
    <w:rsid w:val="07D93108"/>
    <w:rsid w:val="07F71107"/>
    <w:rsid w:val="08017F69"/>
    <w:rsid w:val="08055CAB"/>
    <w:rsid w:val="080759CB"/>
    <w:rsid w:val="0817778D"/>
    <w:rsid w:val="081B4EF3"/>
    <w:rsid w:val="08326375"/>
    <w:rsid w:val="08430D2B"/>
    <w:rsid w:val="085F62F6"/>
    <w:rsid w:val="08713341"/>
    <w:rsid w:val="08A17E72"/>
    <w:rsid w:val="08AC6127"/>
    <w:rsid w:val="08DB26C3"/>
    <w:rsid w:val="08DF474E"/>
    <w:rsid w:val="08E43B13"/>
    <w:rsid w:val="08E7715F"/>
    <w:rsid w:val="08E81855"/>
    <w:rsid w:val="08FF16C4"/>
    <w:rsid w:val="091B505B"/>
    <w:rsid w:val="09287EA3"/>
    <w:rsid w:val="09372EA9"/>
    <w:rsid w:val="094154E7"/>
    <w:rsid w:val="09665B0A"/>
    <w:rsid w:val="09774987"/>
    <w:rsid w:val="097C5354"/>
    <w:rsid w:val="09895E46"/>
    <w:rsid w:val="099F3657"/>
    <w:rsid w:val="09C120A6"/>
    <w:rsid w:val="09C56E0A"/>
    <w:rsid w:val="09C83435"/>
    <w:rsid w:val="09DA30EB"/>
    <w:rsid w:val="09F5197D"/>
    <w:rsid w:val="0A0501E5"/>
    <w:rsid w:val="0A0855DF"/>
    <w:rsid w:val="0A122902"/>
    <w:rsid w:val="0A3A2CD4"/>
    <w:rsid w:val="0A456833"/>
    <w:rsid w:val="0A5B1BB3"/>
    <w:rsid w:val="0A846FFB"/>
    <w:rsid w:val="0A9652E1"/>
    <w:rsid w:val="0ABF5171"/>
    <w:rsid w:val="0AC56DBC"/>
    <w:rsid w:val="0AD57BB7"/>
    <w:rsid w:val="0AE91E43"/>
    <w:rsid w:val="0AF02C43"/>
    <w:rsid w:val="0B213B03"/>
    <w:rsid w:val="0B424B21"/>
    <w:rsid w:val="0BA46CB2"/>
    <w:rsid w:val="0BAE21B6"/>
    <w:rsid w:val="0BCB0FBA"/>
    <w:rsid w:val="0BD31C1D"/>
    <w:rsid w:val="0BD936D7"/>
    <w:rsid w:val="0BF40511"/>
    <w:rsid w:val="0BF7590B"/>
    <w:rsid w:val="0C030754"/>
    <w:rsid w:val="0C0369A6"/>
    <w:rsid w:val="0C0B585A"/>
    <w:rsid w:val="0C22507E"/>
    <w:rsid w:val="0C3721AC"/>
    <w:rsid w:val="0C5745FC"/>
    <w:rsid w:val="0C796C68"/>
    <w:rsid w:val="0C9910B8"/>
    <w:rsid w:val="0CBB4B8B"/>
    <w:rsid w:val="0CD45C4C"/>
    <w:rsid w:val="0CE55B49"/>
    <w:rsid w:val="0CE617A1"/>
    <w:rsid w:val="0CF34325"/>
    <w:rsid w:val="0CF82F40"/>
    <w:rsid w:val="0CFD51A3"/>
    <w:rsid w:val="0CFE2CC9"/>
    <w:rsid w:val="0D020A0B"/>
    <w:rsid w:val="0D077DD0"/>
    <w:rsid w:val="0D1C463B"/>
    <w:rsid w:val="0D2D63A5"/>
    <w:rsid w:val="0D2F3C04"/>
    <w:rsid w:val="0D3861DB"/>
    <w:rsid w:val="0D4B0388"/>
    <w:rsid w:val="0D5E7F1C"/>
    <w:rsid w:val="0D6E7E4F"/>
    <w:rsid w:val="0D701E19"/>
    <w:rsid w:val="0D9C676A"/>
    <w:rsid w:val="0DA60782"/>
    <w:rsid w:val="0DA63A8D"/>
    <w:rsid w:val="0DAB2E51"/>
    <w:rsid w:val="0DB05DDA"/>
    <w:rsid w:val="0DDE247E"/>
    <w:rsid w:val="0DE14AC5"/>
    <w:rsid w:val="0DE85904"/>
    <w:rsid w:val="0DED346A"/>
    <w:rsid w:val="0E085516"/>
    <w:rsid w:val="0E1B1E02"/>
    <w:rsid w:val="0E511C4A"/>
    <w:rsid w:val="0E8A6F0A"/>
    <w:rsid w:val="0EAF3D2F"/>
    <w:rsid w:val="0ECE329B"/>
    <w:rsid w:val="0ECF2B6F"/>
    <w:rsid w:val="0EDE2DB2"/>
    <w:rsid w:val="0EE77EB9"/>
    <w:rsid w:val="0EEC5323"/>
    <w:rsid w:val="0EEF3211"/>
    <w:rsid w:val="0EF40828"/>
    <w:rsid w:val="0EF425D6"/>
    <w:rsid w:val="0EF97BEC"/>
    <w:rsid w:val="0EFE2299"/>
    <w:rsid w:val="0F0C12E9"/>
    <w:rsid w:val="0F29227F"/>
    <w:rsid w:val="0F3266BF"/>
    <w:rsid w:val="0F672631"/>
    <w:rsid w:val="0F904AC3"/>
    <w:rsid w:val="0F9720FB"/>
    <w:rsid w:val="0FB35FED"/>
    <w:rsid w:val="0FCE2FB1"/>
    <w:rsid w:val="0FDC19E8"/>
    <w:rsid w:val="0FF737D3"/>
    <w:rsid w:val="100625C1"/>
    <w:rsid w:val="105B0B5E"/>
    <w:rsid w:val="10727C56"/>
    <w:rsid w:val="108856CC"/>
    <w:rsid w:val="108B5407"/>
    <w:rsid w:val="10961B97"/>
    <w:rsid w:val="10BD0B5A"/>
    <w:rsid w:val="10CD4812"/>
    <w:rsid w:val="10D26947"/>
    <w:rsid w:val="10F53051"/>
    <w:rsid w:val="1102722C"/>
    <w:rsid w:val="110E2A64"/>
    <w:rsid w:val="110E3E23"/>
    <w:rsid w:val="1111121D"/>
    <w:rsid w:val="112D324D"/>
    <w:rsid w:val="1134458D"/>
    <w:rsid w:val="113E08A3"/>
    <w:rsid w:val="113E72CF"/>
    <w:rsid w:val="114627D7"/>
    <w:rsid w:val="11511F61"/>
    <w:rsid w:val="11515ABE"/>
    <w:rsid w:val="11531836"/>
    <w:rsid w:val="116C31F8"/>
    <w:rsid w:val="119A08F2"/>
    <w:rsid w:val="119C142F"/>
    <w:rsid w:val="11B12A00"/>
    <w:rsid w:val="11BA7B07"/>
    <w:rsid w:val="11C91AF8"/>
    <w:rsid w:val="11EB190D"/>
    <w:rsid w:val="120A39DB"/>
    <w:rsid w:val="120B0362"/>
    <w:rsid w:val="120B3EBE"/>
    <w:rsid w:val="12180AAF"/>
    <w:rsid w:val="122B27B2"/>
    <w:rsid w:val="122E5DFF"/>
    <w:rsid w:val="12372F05"/>
    <w:rsid w:val="12543AB7"/>
    <w:rsid w:val="125D0492"/>
    <w:rsid w:val="125E5738"/>
    <w:rsid w:val="125E576D"/>
    <w:rsid w:val="12747CB6"/>
    <w:rsid w:val="127557DC"/>
    <w:rsid w:val="127F6859"/>
    <w:rsid w:val="1283614B"/>
    <w:rsid w:val="128766FA"/>
    <w:rsid w:val="12942106"/>
    <w:rsid w:val="12A165D1"/>
    <w:rsid w:val="12B55EC4"/>
    <w:rsid w:val="12C624DB"/>
    <w:rsid w:val="12C71A42"/>
    <w:rsid w:val="12CC5D44"/>
    <w:rsid w:val="12F51C90"/>
    <w:rsid w:val="13032EC2"/>
    <w:rsid w:val="13117BFA"/>
    <w:rsid w:val="13124A23"/>
    <w:rsid w:val="13753483"/>
    <w:rsid w:val="137E6BAE"/>
    <w:rsid w:val="137F4B64"/>
    <w:rsid w:val="13B62BF9"/>
    <w:rsid w:val="13C54541"/>
    <w:rsid w:val="13C82F98"/>
    <w:rsid w:val="13CA1B57"/>
    <w:rsid w:val="13D6674E"/>
    <w:rsid w:val="13D83E79"/>
    <w:rsid w:val="13DE6604"/>
    <w:rsid w:val="13F97987"/>
    <w:rsid w:val="14157276"/>
    <w:rsid w:val="14264FE0"/>
    <w:rsid w:val="143412BB"/>
    <w:rsid w:val="143516C6"/>
    <w:rsid w:val="143771ED"/>
    <w:rsid w:val="1438389B"/>
    <w:rsid w:val="14530C5E"/>
    <w:rsid w:val="1461070D"/>
    <w:rsid w:val="148E0DD7"/>
    <w:rsid w:val="14BA1BCC"/>
    <w:rsid w:val="14BD6E77"/>
    <w:rsid w:val="14F0383F"/>
    <w:rsid w:val="14F7697C"/>
    <w:rsid w:val="150177FB"/>
    <w:rsid w:val="15581B10"/>
    <w:rsid w:val="155C2C83"/>
    <w:rsid w:val="15655FDB"/>
    <w:rsid w:val="158C5316"/>
    <w:rsid w:val="159F19D4"/>
    <w:rsid w:val="15B025F7"/>
    <w:rsid w:val="15C33BC1"/>
    <w:rsid w:val="15CE1DD3"/>
    <w:rsid w:val="15D31197"/>
    <w:rsid w:val="15FB06EE"/>
    <w:rsid w:val="16017D8E"/>
    <w:rsid w:val="161A7CC6"/>
    <w:rsid w:val="16303DE7"/>
    <w:rsid w:val="16323962"/>
    <w:rsid w:val="165C0122"/>
    <w:rsid w:val="16673CE9"/>
    <w:rsid w:val="166B5873"/>
    <w:rsid w:val="1678210A"/>
    <w:rsid w:val="16895CFA"/>
    <w:rsid w:val="168E3310"/>
    <w:rsid w:val="169013B7"/>
    <w:rsid w:val="169923E1"/>
    <w:rsid w:val="16C44F84"/>
    <w:rsid w:val="16CF5E02"/>
    <w:rsid w:val="16F31A11"/>
    <w:rsid w:val="16FB6BAF"/>
    <w:rsid w:val="1711641B"/>
    <w:rsid w:val="17283764"/>
    <w:rsid w:val="172F3D03"/>
    <w:rsid w:val="173B3498"/>
    <w:rsid w:val="17514A69"/>
    <w:rsid w:val="175E2CE2"/>
    <w:rsid w:val="17602EFE"/>
    <w:rsid w:val="1784278F"/>
    <w:rsid w:val="17872239"/>
    <w:rsid w:val="17AC642D"/>
    <w:rsid w:val="17C57205"/>
    <w:rsid w:val="17E27FC0"/>
    <w:rsid w:val="17EE4F0B"/>
    <w:rsid w:val="17F43647"/>
    <w:rsid w:val="181F6915"/>
    <w:rsid w:val="1824217E"/>
    <w:rsid w:val="18295846"/>
    <w:rsid w:val="182E4DAB"/>
    <w:rsid w:val="183F2B14"/>
    <w:rsid w:val="186407CC"/>
    <w:rsid w:val="18694035"/>
    <w:rsid w:val="18707171"/>
    <w:rsid w:val="1876405C"/>
    <w:rsid w:val="189A41EE"/>
    <w:rsid w:val="18A230A3"/>
    <w:rsid w:val="18B708FC"/>
    <w:rsid w:val="18B75C9E"/>
    <w:rsid w:val="18B8647A"/>
    <w:rsid w:val="18CD0120"/>
    <w:rsid w:val="18E86D07"/>
    <w:rsid w:val="18ED2570"/>
    <w:rsid w:val="18F87650"/>
    <w:rsid w:val="19092D40"/>
    <w:rsid w:val="19153875"/>
    <w:rsid w:val="1987294E"/>
    <w:rsid w:val="19AF7825"/>
    <w:rsid w:val="19B66E06"/>
    <w:rsid w:val="19DE1AC3"/>
    <w:rsid w:val="19F93196"/>
    <w:rsid w:val="1A0148B8"/>
    <w:rsid w:val="1A022B6F"/>
    <w:rsid w:val="1A045DC3"/>
    <w:rsid w:val="1A084B70"/>
    <w:rsid w:val="1A3A2885"/>
    <w:rsid w:val="1A3A7A37"/>
    <w:rsid w:val="1A6B5A5C"/>
    <w:rsid w:val="1A7E6AD7"/>
    <w:rsid w:val="1AA475A6"/>
    <w:rsid w:val="1AB23A71"/>
    <w:rsid w:val="1AB84DFF"/>
    <w:rsid w:val="1AC064DF"/>
    <w:rsid w:val="1AD04CBC"/>
    <w:rsid w:val="1ADD6614"/>
    <w:rsid w:val="1AE300CE"/>
    <w:rsid w:val="1B044E23"/>
    <w:rsid w:val="1B0F6FBF"/>
    <w:rsid w:val="1B203C3D"/>
    <w:rsid w:val="1B213459"/>
    <w:rsid w:val="1B36319E"/>
    <w:rsid w:val="1B443689"/>
    <w:rsid w:val="1B4548E5"/>
    <w:rsid w:val="1B495A3F"/>
    <w:rsid w:val="1B4B7A22"/>
    <w:rsid w:val="1B4D72F6"/>
    <w:rsid w:val="1B642891"/>
    <w:rsid w:val="1B6A434C"/>
    <w:rsid w:val="1B6D11B7"/>
    <w:rsid w:val="1B701236"/>
    <w:rsid w:val="1B8C2514"/>
    <w:rsid w:val="1B9211AC"/>
    <w:rsid w:val="1BC05D1A"/>
    <w:rsid w:val="1BD8155F"/>
    <w:rsid w:val="1BE20386"/>
    <w:rsid w:val="1C0F1E89"/>
    <w:rsid w:val="1C100C6A"/>
    <w:rsid w:val="1C134F27"/>
    <w:rsid w:val="1C4E5A1B"/>
    <w:rsid w:val="1C506572"/>
    <w:rsid w:val="1C632B49"/>
    <w:rsid w:val="1C780241"/>
    <w:rsid w:val="1C7A236C"/>
    <w:rsid w:val="1C97141E"/>
    <w:rsid w:val="1CAC2742"/>
    <w:rsid w:val="1CB05D8E"/>
    <w:rsid w:val="1CBF5CF3"/>
    <w:rsid w:val="1CC23D13"/>
    <w:rsid w:val="1CCC06EE"/>
    <w:rsid w:val="1CD74CFF"/>
    <w:rsid w:val="1CD83897"/>
    <w:rsid w:val="1CD852E5"/>
    <w:rsid w:val="1CEC0D90"/>
    <w:rsid w:val="1CF50CB9"/>
    <w:rsid w:val="1D0205B4"/>
    <w:rsid w:val="1D0B4789"/>
    <w:rsid w:val="1D0E73FE"/>
    <w:rsid w:val="1D1A76AB"/>
    <w:rsid w:val="1D507571"/>
    <w:rsid w:val="1D61352C"/>
    <w:rsid w:val="1D63625E"/>
    <w:rsid w:val="1D6923E1"/>
    <w:rsid w:val="1D792624"/>
    <w:rsid w:val="1D7B1F9D"/>
    <w:rsid w:val="1D813CEF"/>
    <w:rsid w:val="1D886210"/>
    <w:rsid w:val="1D8A2A83"/>
    <w:rsid w:val="1DAB47A7"/>
    <w:rsid w:val="1DCB6BF8"/>
    <w:rsid w:val="1DCF58E1"/>
    <w:rsid w:val="1DD75C8E"/>
    <w:rsid w:val="1DE434FE"/>
    <w:rsid w:val="1DE50EAD"/>
    <w:rsid w:val="1DF644C2"/>
    <w:rsid w:val="1E1467F1"/>
    <w:rsid w:val="1E380731"/>
    <w:rsid w:val="1E3B5B2B"/>
    <w:rsid w:val="1E5D3CF4"/>
    <w:rsid w:val="1E6027E7"/>
    <w:rsid w:val="1E665A29"/>
    <w:rsid w:val="1E6848DF"/>
    <w:rsid w:val="1E6A2CB3"/>
    <w:rsid w:val="1E6E4153"/>
    <w:rsid w:val="1E74103D"/>
    <w:rsid w:val="1E827BFE"/>
    <w:rsid w:val="1E870D71"/>
    <w:rsid w:val="1E894AE9"/>
    <w:rsid w:val="1EAE27A1"/>
    <w:rsid w:val="1EBF050A"/>
    <w:rsid w:val="1EC43D73"/>
    <w:rsid w:val="1EC71AB5"/>
    <w:rsid w:val="1EE55B6A"/>
    <w:rsid w:val="1F1D16D5"/>
    <w:rsid w:val="1F460C2C"/>
    <w:rsid w:val="1F5753C1"/>
    <w:rsid w:val="1F777037"/>
    <w:rsid w:val="1F8A5A67"/>
    <w:rsid w:val="1FA46DF6"/>
    <w:rsid w:val="1FB42039"/>
    <w:rsid w:val="1FC35DD8"/>
    <w:rsid w:val="1FCD4EA9"/>
    <w:rsid w:val="1FE61929"/>
    <w:rsid w:val="1FE81CE3"/>
    <w:rsid w:val="1FEA7809"/>
    <w:rsid w:val="1FEF3071"/>
    <w:rsid w:val="1FF209C0"/>
    <w:rsid w:val="1FF40688"/>
    <w:rsid w:val="1FF908B6"/>
    <w:rsid w:val="20087C8F"/>
    <w:rsid w:val="20174682"/>
    <w:rsid w:val="2027280B"/>
    <w:rsid w:val="20551299"/>
    <w:rsid w:val="20710B81"/>
    <w:rsid w:val="20783067"/>
    <w:rsid w:val="207F0047"/>
    <w:rsid w:val="20831509"/>
    <w:rsid w:val="20A200E4"/>
    <w:rsid w:val="210B3EDB"/>
    <w:rsid w:val="21262AC3"/>
    <w:rsid w:val="21354AB4"/>
    <w:rsid w:val="214E3DC8"/>
    <w:rsid w:val="216841AA"/>
    <w:rsid w:val="2175470E"/>
    <w:rsid w:val="2199471A"/>
    <w:rsid w:val="21CB18BC"/>
    <w:rsid w:val="21DF2C72"/>
    <w:rsid w:val="21EA1A5A"/>
    <w:rsid w:val="21F20BF7"/>
    <w:rsid w:val="22140B6D"/>
    <w:rsid w:val="222364EF"/>
    <w:rsid w:val="222D7E81"/>
    <w:rsid w:val="225D02D9"/>
    <w:rsid w:val="22603DB2"/>
    <w:rsid w:val="22714212"/>
    <w:rsid w:val="22A878DE"/>
    <w:rsid w:val="2309269C"/>
    <w:rsid w:val="230A01C2"/>
    <w:rsid w:val="230C7A96"/>
    <w:rsid w:val="23290648"/>
    <w:rsid w:val="236B2A0F"/>
    <w:rsid w:val="237176C4"/>
    <w:rsid w:val="2383244E"/>
    <w:rsid w:val="238910E7"/>
    <w:rsid w:val="239E1C99"/>
    <w:rsid w:val="23A9134E"/>
    <w:rsid w:val="23B26890"/>
    <w:rsid w:val="23C14D25"/>
    <w:rsid w:val="23D45F8E"/>
    <w:rsid w:val="23D55C6C"/>
    <w:rsid w:val="23D74548"/>
    <w:rsid w:val="23E47FBF"/>
    <w:rsid w:val="23F13D6D"/>
    <w:rsid w:val="2423657C"/>
    <w:rsid w:val="242552B4"/>
    <w:rsid w:val="24294678"/>
    <w:rsid w:val="242B219E"/>
    <w:rsid w:val="242F6B44"/>
    <w:rsid w:val="24390D5F"/>
    <w:rsid w:val="24424E35"/>
    <w:rsid w:val="244B45EE"/>
    <w:rsid w:val="245C357B"/>
    <w:rsid w:val="2463402E"/>
    <w:rsid w:val="247A5FAC"/>
    <w:rsid w:val="247C4608"/>
    <w:rsid w:val="2481769B"/>
    <w:rsid w:val="248A5117"/>
    <w:rsid w:val="249C0C1E"/>
    <w:rsid w:val="24B95B46"/>
    <w:rsid w:val="24C30629"/>
    <w:rsid w:val="24CC3981"/>
    <w:rsid w:val="24D34D10"/>
    <w:rsid w:val="24E24F53"/>
    <w:rsid w:val="24F222FA"/>
    <w:rsid w:val="24F46A34"/>
    <w:rsid w:val="24FF367F"/>
    <w:rsid w:val="251610A0"/>
    <w:rsid w:val="251C4B9B"/>
    <w:rsid w:val="2533755C"/>
    <w:rsid w:val="254C2D14"/>
    <w:rsid w:val="255469AB"/>
    <w:rsid w:val="256718FC"/>
    <w:rsid w:val="25697422"/>
    <w:rsid w:val="256E2C8A"/>
    <w:rsid w:val="25A008A7"/>
    <w:rsid w:val="25B354EF"/>
    <w:rsid w:val="25BD151C"/>
    <w:rsid w:val="2608197C"/>
    <w:rsid w:val="263E440B"/>
    <w:rsid w:val="26834676"/>
    <w:rsid w:val="269C3827"/>
    <w:rsid w:val="26A34BB6"/>
    <w:rsid w:val="26A5448A"/>
    <w:rsid w:val="26A90F41"/>
    <w:rsid w:val="26B75849"/>
    <w:rsid w:val="26C16DEA"/>
    <w:rsid w:val="26C863CA"/>
    <w:rsid w:val="26DD00C8"/>
    <w:rsid w:val="26DD33E6"/>
    <w:rsid w:val="26E36D60"/>
    <w:rsid w:val="26EF1BA9"/>
    <w:rsid w:val="26F95DA0"/>
    <w:rsid w:val="26FC18EF"/>
    <w:rsid w:val="27221F7E"/>
    <w:rsid w:val="27286E69"/>
    <w:rsid w:val="273D46C2"/>
    <w:rsid w:val="27504389"/>
    <w:rsid w:val="27513C7C"/>
    <w:rsid w:val="27616F03"/>
    <w:rsid w:val="2769195B"/>
    <w:rsid w:val="27734588"/>
    <w:rsid w:val="2778394C"/>
    <w:rsid w:val="27983FEE"/>
    <w:rsid w:val="279C24E3"/>
    <w:rsid w:val="27AA5AD0"/>
    <w:rsid w:val="27AB1F74"/>
    <w:rsid w:val="27BD3A55"/>
    <w:rsid w:val="27BF77CD"/>
    <w:rsid w:val="27C2106B"/>
    <w:rsid w:val="27CB151B"/>
    <w:rsid w:val="27D300B5"/>
    <w:rsid w:val="27DF1C1D"/>
    <w:rsid w:val="27FF3CC4"/>
    <w:rsid w:val="280521C0"/>
    <w:rsid w:val="28304227"/>
    <w:rsid w:val="28425D08"/>
    <w:rsid w:val="284321AC"/>
    <w:rsid w:val="284D6B87"/>
    <w:rsid w:val="284E2547"/>
    <w:rsid w:val="285F4B0C"/>
    <w:rsid w:val="28903AA3"/>
    <w:rsid w:val="289A78F2"/>
    <w:rsid w:val="28B409B4"/>
    <w:rsid w:val="28BC5ABB"/>
    <w:rsid w:val="290A0F1C"/>
    <w:rsid w:val="29114058"/>
    <w:rsid w:val="29231FDE"/>
    <w:rsid w:val="293E1955"/>
    <w:rsid w:val="294A30C6"/>
    <w:rsid w:val="295D6435"/>
    <w:rsid w:val="2964062C"/>
    <w:rsid w:val="29804D3A"/>
    <w:rsid w:val="29820AB2"/>
    <w:rsid w:val="299B6018"/>
    <w:rsid w:val="29A053DC"/>
    <w:rsid w:val="29A21154"/>
    <w:rsid w:val="29D8222D"/>
    <w:rsid w:val="29DA08EE"/>
    <w:rsid w:val="29E76B67"/>
    <w:rsid w:val="29E96D83"/>
    <w:rsid w:val="29EE6148"/>
    <w:rsid w:val="29EE7EF6"/>
    <w:rsid w:val="2A057E2F"/>
    <w:rsid w:val="2A202079"/>
    <w:rsid w:val="2A3049B2"/>
    <w:rsid w:val="2A310EA7"/>
    <w:rsid w:val="2A570191"/>
    <w:rsid w:val="2A583058"/>
    <w:rsid w:val="2A5E603A"/>
    <w:rsid w:val="2A6308E4"/>
    <w:rsid w:val="2A677F3A"/>
    <w:rsid w:val="2A7F4FF2"/>
    <w:rsid w:val="2A8820F8"/>
    <w:rsid w:val="2A8D770F"/>
    <w:rsid w:val="2A956C6A"/>
    <w:rsid w:val="2AA44A58"/>
    <w:rsid w:val="2AAB3C66"/>
    <w:rsid w:val="2ABF02E5"/>
    <w:rsid w:val="2AF279DA"/>
    <w:rsid w:val="2AFB0D30"/>
    <w:rsid w:val="2B141BDE"/>
    <w:rsid w:val="2B1716CE"/>
    <w:rsid w:val="2B1A63EA"/>
    <w:rsid w:val="2B282913"/>
    <w:rsid w:val="2B3102C7"/>
    <w:rsid w:val="2B325796"/>
    <w:rsid w:val="2B467035"/>
    <w:rsid w:val="2B4C581C"/>
    <w:rsid w:val="2B5C2B97"/>
    <w:rsid w:val="2B612949"/>
    <w:rsid w:val="2B6F5066"/>
    <w:rsid w:val="2B7F68C6"/>
    <w:rsid w:val="2B807273"/>
    <w:rsid w:val="2B844556"/>
    <w:rsid w:val="2B9845BD"/>
    <w:rsid w:val="2BA71FA8"/>
    <w:rsid w:val="2BCA46A5"/>
    <w:rsid w:val="2BD26893"/>
    <w:rsid w:val="2BDF75EF"/>
    <w:rsid w:val="2BF91D68"/>
    <w:rsid w:val="2BFF63EA"/>
    <w:rsid w:val="2C2B3683"/>
    <w:rsid w:val="2C364DD1"/>
    <w:rsid w:val="2C3C31BA"/>
    <w:rsid w:val="2C444745"/>
    <w:rsid w:val="2C6A2EC0"/>
    <w:rsid w:val="2C6A7747"/>
    <w:rsid w:val="2C802A45"/>
    <w:rsid w:val="2CA451E4"/>
    <w:rsid w:val="2CAD1D65"/>
    <w:rsid w:val="2CD258AD"/>
    <w:rsid w:val="2CD37D79"/>
    <w:rsid w:val="2CF25F4F"/>
    <w:rsid w:val="2D0B5263"/>
    <w:rsid w:val="2D1759B5"/>
    <w:rsid w:val="2D1C7470"/>
    <w:rsid w:val="2D2325AC"/>
    <w:rsid w:val="2D3C366E"/>
    <w:rsid w:val="2D4D13D7"/>
    <w:rsid w:val="2D4F33A1"/>
    <w:rsid w:val="2D662499"/>
    <w:rsid w:val="2D6C3F53"/>
    <w:rsid w:val="2D7E3C87"/>
    <w:rsid w:val="2D856DC3"/>
    <w:rsid w:val="2D8D7A26"/>
    <w:rsid w:val="2DAC2CA2"/>
    <w:rsid w:val="2DB9081B"/>
    <w:rsid w:val="2DDB26AF"/>
    <w:rsid w:val="2DDF2977"/>
    <w:rsid w:val="2DEA2227"/>
    <w:rsid w:val="2DEF06E0"/>
    <w:rsid w:val="2DF950BB"/>
    <w:rsid w:val="2DFB7085"/>
    <w:rsid w:val="2E0B6791"/>
    <w:rsid w:val="2E0F48DF"/>
    <w:rsid w:val="2E254102"/>
    <w:rsid w:val="2E3507E9"/>
    <w:rsid w:val="2E400F3C"/>
    <w:rsid w:val="2E492501"/>
    <w:rsid w:val="2E4F2F2D"/>
    <w:rsid w:val="2E56075F"/>
    <w:rsid w:val="2E9422FA"/>
    <w:rsid w:val="2EA4771D"/>
    <w:rsid w:val="2EAE2349"/>
    <w:rsid w:val="2EC21951"/>
    <w:rsid w:val="2EDA4EED"/>
    <w:rsid w:val="2EE713B8"/>
    <w:rsid w:val="2EEC747A"/>
    <w:rsid w:val="2F0E4B96"/>
    <w:rsid w:val="2F1151A0"/>
    <w:rsid w:val="2F2303A5"/>
    <w:rsid w:val="2F2443BA"/>
    <w:rsid w:val="2F283EAA"/>
    <w:rsid w:val="2F327F56"/>
    <w:rsid w:val="2F463D69"/>
    <w:rsid w:val="2F4B4230"/>
    <w:rsid w:val="2F631386"/>
    <w:rsid w:val="2F927575"/>
    <w:rsid w:val="2FA44DCF"/>
    <w:rsid w:val="2FBA1B93"/>
    <w:rsid w:val="2FC55B9D"/>
    <w:rsid w:val="2FE029D7"/>
    <w:rsid w:val="2FE03461"/>
    <w:rsid w:val="2FE10262"/>
    <w:rsid w:val="2FE53727"/>
    <w:rsid w:val="30000983"/>
    <w:rsid w:val="3014471F"/>
    <w:rsid w:val="30161F54"/>
    <w:rsid w:val="30360848"/>
    <w:rsid w:val="30573D48"/>
    <w:rsid w:val="305E304E"/>
    <w:rsid w:val="306445E7"/>
    <w:rsid w:val="30654C8A"/>
    <w:rsid w:val="30662EDC"/>
    <w:rsid w:val="30681F37"/>
    <w:rsid w:val="30693CEF"/>
    <w:rsid w:val="306B04F2"/>
    <w:rsid w:val="30782C0F"/>
    <w:rsid w:val="30802588"/>
    <w:rsid w:val="309C4B4F"/>
    <w:rsid w:val="30BD3987"/>
    <w:rsid w:val="30C20DC1"/>
    <w:rsid w:val="30D140CD"/>
    <w:rsid w:val="30D15C16"/>
    <w:rsid w:val="30EE2ED1"/>
    <w:rsid w:val="3103697D"/>
    <w:rsid w:val="3111388B"/>
    <w:rsid w:val="312E32CE"/>
    <w:rsid w:val="314A7A33"/>
    <w:rsid w:val="31554CFE"/>
    <w:rsid w:val="31716A86"/>
    <w:rsid w:val="318B4309"/>
    <w:rsid w:val="31927D00"/>
    <w:rsid w:val="3195614A"/>
    <w:rsid w:val="31A57A34"/>
    <w:rsid w:val="31AA329C"/>
    <w:rsid w:val="31AD0696"/>
    <w:rsid w:val="31C14142"/>
    <w:rsid w:val="31DE4CF4"/>
    <w:rsid w:val="31EA75BB"/>
    <w:rsid w:val="32181796"/>
    <w:rsid w:val="322070BA"/>
    <w:rsid w:val="32292413"/>
    <w:rsid w:val="322A1CE7"/>
    <w:rsid w:val="324D7922"/>
    <w:rsid w:val="32605F7E"/>
    <w:rsid w:val="32755658"/>
    <w:rsid w:val="327C2AFB"/>
    <w:rsid w:val="327F2033"/>
    <w:rsid w:val="32846028"/>
    <w:rsid w:val="328F5FEE"/>
    <w:rsid w:val="32951856"/>
    <w:rsid w:val="329F2C56"/>
    <w:rsid w:val="32A25D21"/>
    <w:rsid w:val="32BD0DAD"/>
    <w:rsid w:val="32D2137F"/>
    <w:rsid w:val="32D7129D"/>
    <w:rsid w:val="32E05642"/>
    <w:rsid w:val="32F03F69"/>
    <w:rsid w:val="32F06AA2"/>
    <w:rsid w:val="331D7A9E"/>
    <w:rsid w:val="331F3816"/>
    <w:rsid w:val="33216306"/>
    <w:rsid w:val="332372EB"/>
    <w:rsid w:val="332B21BB"/>
    <w:rsid w:val="33370B5F"/>
    <w:rsid w:val="333A0650"/>
    <w:rsid w:val="335072D3"/>
    <w:rsid w:val="33571C36"/>
    <w:rsid w:val="336B14D3"/>
    <w:rsid w:val="336E3E55"/>
    <w:rsid w:val="337C7A65"/>
    <w:rsid w:val="33833DA5"/>
    <w:rsid w:val="33A51F6D"/>
    <w:rsid w:val="33B43F5E"/>
    <w:rsid w:val="33C543BD"/>
    <w:rsid w:val="33CA5530"/>
    <w:rsid w:val="33CE3F33"/>
    <w:rsid w:val="33D22636"/>
    <w:rsid w:val="33D94398"/>
    <w:rsid w:val="33EF4F96"/>
    <w:rsid w:val="33FE5B5A"/>
    <w:rsid w:val="34027434"/>
    <w:rsid w:val="340F6B57"/>
    <w:rsid w:val="3431016D"/>
    <w:rsid w:val="34313801"/>
    <w:rsid w:val="344E77B8"/>
    <w:rsid w:val="34511C34"/>
    <w:rsid w:val="34515C51"/>
    <w:rsid w:val="345D2848"/>
    <w:rsid w:val="346445BC"/>
    <w:rsid w:val="34644C90"/>
    <w:rsid w:val="346804AB"/>
    <w:rsid w:val="347B2CCE"/>
    <w:rsid w:val="34982CE7"/>
    <w:rsid w:val="349D0E96"/>
    <w:rsid w:val="34CA155F"/>
    <w:rsid w:val="34CA33EA"/>
    <w:rsid w:val="34E42621"/>
    <w:rsid w:val="34E70363"/>
    <w:rsid w:val="34F36D08"/>
    <w:rsid w:val="34F85699"/>
    <w:rsid w:val="34FA1E45"/>
    <w:rsid w:val="3502519D"/>
    <w:rsid w:val="353D61D5"/>
    <w:rsid w:val="356F12D3"/>
    <w:rsid w:val="357D3ABC"/>
    <w:rsid w:val="357D65D2"/>
    <w:rsid w:val="35846234"/>
    <w:rsid w:val="358A2628"/>
    <w:rsid w:val="3593128D"/>
    <w:rsid w:val="35A324DC"/>
    <w:rsid w:val="35A973C7"/>
    <w:rsid w:val="35DC59EE"/>
    <w:rsid w:val="35F87060"/>
    <w:rsid w:val="36120988"/>
    <w:rsid w:val="361231BE"/>
    <w:rsid w:val="362A675A"/>
    <w:rsid w:val="362D1DA6"/>
    <w:rsid w:val="363475D8"/>
    <w:rsid w:val="364315C9"/>
    <w:rsid w:val="36545584"/>
    <w:rsid w:val="36650499"/>
    <w:rsid w:val="36730100"/>
    <w:rsid w:val="368340BC"/>
    <w:rsid w:val="36A858D0"/>
    <w:rsid w:val="36CA07EA"/>
    <w:rsid w:val="36F01751"/>
    <w:rsid w:val="36F27078"/>
    <w:rsid w:val="36FD26F3"/>
    <w:rsid w:val="3701395E"/>
    <w:rsid w:val="370801D7"/>
    <w:rsid w:val="37270EEB"/>
    <w:rsid w:val="373F7FE3"/>
    <w:rsid w:val="37405B09"/>
    <w:rsid w:val="37407074"/>
    <w:rsid w:val="37526922"/>
    <w:rsid w:val="37531CE0"/>
    <w:rsid w:val="37557806"/>
    <w:rsid w:val="375A12C0"/>
    <w:rsid w:val="3764796B"/>
    <w:rsid w:val="37730B1D"/>
    <w:rsid w:val="37943017"/>
    <w:rsid w:val="379A3B6A"/>
    <w:rsid w:val="37B3452D"/>
    <w:rsid w:val="37C5197F"/>
    <w:rsid w:val="37CA01F4"/>
    <w:rsid w:val="37D050DF"/>
    <w:rsid w:val="37D83F93"/>
    <w:rsid w:val="37FB7520"/>
    <w:rsid w:val="3814321D"/>
    <w:rsid w:val="38196A86"/>
    <w:rsid w:val="381C0324"/>
    <w:rsid w:val="38213B8C"/>
    <w:rsid w:val="382215F9"/>
    <w:rsid w:val="38284F1B"/>
    <w:rsid w:val="382F62A9"/>
    <w:rsid w:val="383B2EA0"/>
    <w:rsid w:val="386428A9"/>
    <w:rsid w:val="387939C8"/>
    <w:rsid w:val="38887767"/>
    <w:rsid w:val="388D2FD0"/>
    <w:rsid w:val="38992B70"/>
    <w:rsid w:val="389A4AD2"/>
    <w:rsid w:val="38A65E3F"/>
    <w:rsid w:val="38B4055C"/>
    <w:rsid w:val="38BD5FB6"/>
    <w:rsid w:val="38C42F04"/>
    <w:rsid w:val="38C56C0D"/>
    <w:rsid w:val="38E54338"/>
    <w:rsid w:val="38ED3A6E"/>
    <w:rsid w:val="38F46226"/>
    <w:rsid w:val="38FD1698"/>
    <w:rsid w:val="39096AFA"/>
    <w:rsid w:val="390C2146"/>
    <w:rsid w:val="3922196A"/>
    <w:rsid w:val="392A6CA6"/>
    <w:rsid w:val="39455658"/>
    <w:rsid w:val="394C2E8B"/>
    <w:rsid w:val="394F0285"/>
    <w:rsid w:val="39691347"/>
    <w:rsid w:val="39763A64"/>
    <w:rsid w:val="398D772B"/>
    <w:rsid w:val="39B36A66"/>
    <w:rsid w:val="39BF676B"/>
    <w:rsid w:val="39C72511"/>
    <w:rsid w:val="39D2513E"/>
    <w:rsid w:val="39F24972"/>
    <w:rsid w:val="3A060E23"/>
    <w:rsid w:val="3A125E82"/>
    <w:rsid w:val="3A192D6D"/>
    <w:rsid w:val="3A213691"/>
    <w:rsid w:val="3A53571C"/>
    <w:rsid w:val="3A537178"/>
    <w:rsid w:val="3A59760D"/>
    <w:rsid w:val="3A695377"/>
    <w:rsid w:val="3A6F0BDF"/>
    <w:rsid w:val="3A6F6E31"/>
    <w:rsid w:val="3A8263E9"/>
    <w:rsid w:val="3A96260F"/>
    <w:rsid w:val="3AAD5BAB"/>
    <w:rsid w:val="3AB42766"/>
    <w:rsid w:val="3AB64A60"/>
    <w:rsid w:val="3ACE7FFB"/>
    <w:rsid w:val="3B057795"/>
    <w:rsid w:val="3B11122E"/>
    <w:rsid w:val="3B3911ED"/>
    <w:rsid w:val="3B3E6798"/>
    <w:rsid w:val="3B4B1C13"/>
    <w:rsid w:val="3B516536"/>
    <w:rsid w:val="3B60677A"/>
    <w:rsid w:val="3B714E2B"/>
    <w:rsid w:val="3B7F1FB8"/>
    <w:rsid w:val="3B852B3E"/>
    <w:rsid w:val="3BA743A8"/>
    <w:rsid w:val="3BD056AD"/>
    <w:rsid w:val="3BD72EE0"/>
    <w:rsid w:val="3C0417FB"/>
    <w:rsid w:val="3C187930"/>
    <w:rsid w:val="3C1F6635"/>
    <w:rsid w:val="3C2123AD"/>
    <w:rsid w:val="3C294218"/>
    <w:rsid w:val="3C4253BB"/>
    <w:rsid w:val="3C6978B0"/>
    <w:rsid w:val="3C6B187A"/>
    <w:rsid w:val="3CA37266"/>
    <w:rsid w:val="3CA65DAF"/>
    <w:rsid w:val="3CB13731"/>
    <w:rsid w:val="3CE30E02"/>
    <w:rsid w:val="3CF03B2D"/>
    <w:rsid w:val="3D0100B1"/>
    <w:rsid w:val="3D0F2205"/>
    <w:rsid w:val="3D1B504E"/>
    <w:rsid w:val="3D220D7B"/>
    <w:rsid w:val="3D2832C7"/>
    <w:rsid w:val="3D5B029D"/>
    <w:rsid w:val="3D69400B"/>
    <w:rsid w:val="3D7F1EE0"/>
    <w:rsid w:val="3D840E45"/>
    <w:rsid w:val="3D850719"/>
    <w:rsid w:val="3D8726E3"/>
    <w:rsid w:val="3D9848F1"/>
    <w:rsid w:val="3DB35286"/>
    <w:rsid w:val="3DD82F3F"/>
    <w:rsid w:val="3DE2791A"/>
    <w:rsid w:val="3DFE0BF8"/>
    <w:rsid w:val="3E031DA0"/>
    <w:rsid w:val="3E0C2BE9"/>
    <w:rsid w:val="3E1026D9"/>
    <w:rsid w:val="3E120DBF"/>
    <w:rsid w:val="3E18333B"/>
    <w:rsid w:val="3E29379B"/>
    <w:rsid w:val="3E497999"/>
    <w:rsid w:val="3E704F26"/>
    <w:rsid w:val="3E734A16"/>
    <w:rsid w:val="3E864749"/>
    <w:rsid w:val="3E8B1EA9"/>
    <w:rsid w:val="3E8B225C"/>
    <w:rsid w:val="3EAB5CC8"/>
    <w:rsid w:val="3EC15781"/>
    <w:rsid w:val="3EC34D73"/>
    <w:rsid w:val="3ECE41FA"/>
    <w:rsid w:val="3EF5367D"/>
    <w:rsid w:val="3EFC4A0B"/>
    <w:rsid w:val="3EFE5326"/>
    <w:rsid w:val="3F012022"/>
    <w:rsid w:val="3F081602"/>
    <w:rsid w:val="3F15211D"/>
    <w:rsid w:val="3F1C5244"/>
    <w:rsid w:val="3F24274F"/>
    <w:rsid w:val="3F424B14"/>
    <w:rsid w:val="3F4660C1"/>
    <w:rsid w:val="3F47212A"/>
    <w:rsid w:val="3F4B4C6D"/>
    <w:rsid w:val="3F4C39D9"/>
    <w:rsid w:val="3F4F0FDF"/>
    <w:rsid w:val="3F72716F"/>
    <w:rsid w:val="3F8A0269"/>
    <w:rsid w:val="3F9B5FD2"/>
    <w:rsid w:val="3FA56E51"/>
    <w:rsid w:val="3FC02232"/>
    <w:rsid w:val="3FC574F3"/>
    <w:rsid w:val="40041873"/>
    <w:rsid w:val="401C35B7"/>
    <w:rsid w:val="402204A1"/>
    <w:rsid w:val="402C5ACE"/>
    <w:rsid w:val="4037219F"/>
    <w:rsid w:val="403A6EBE"/>
    <w:rsid w:val="40505A08"/>
    <w:rsid w:val="40520D87"/>
    <w:rsid w:val="405368AD"/>
    <w:rsid w:val="40642868"/>
    <w:rsid w:val="406828D7"/>
    <w:rsid w:val="407D137F"/>
    <w:rsid w:val="407D3F48"/>
    <w:rsid w:val="40A35A86"/>
    <w:rsid w:val="40E91082"/>
    <w:rsid w:val="40F65F97"/>
    <w:rsid w:val="41055DF9"/>
    <w:rsid w:val="410D73A4"/>
    <w:rsid w:val="411C0D0F"/>
    <w:rsid w:val="41230EF6"/>
    <w:rsid w:val="41265D6F"/>
    <w:rsid w:val="41456B3D"/>
    <w:rsid w:val="41611A9C"/>
    <w:rsid w:val="41656D06"/>
    <w:rsid w:val="416845DA"/>
    <w:rsid w:val="419227DB"/>
    <w:rsid w:val="41995593"/>
    <w:rsid w:val="41A575DC"/>
    <w:rsid w:val="41B94E35"/>
    <w:rsid w:val="41BC0943"/>
    <w:rsid w:val="41CF6407"/>
    <w:rsid w:val="41D34149"/>
    <w:rsid w:val="41D909B1"/>
    <w:rsid w:val="41F31DED"/>
    <w:rsid w:val="420A743F"/>
    <w:rsid w:val="422E75D1"/>
    <w:rsid w:val="423F358D"/>
    <w:rsid w:val="4255690C"/>
    <w:rsid w:val="425D3A13"/>
    <w:rsid w:val="42644DA1"/>
    <w:rsid w:val="4269060A"/>
    <w:rsid w:val="42870A90"/>
    <w:rsid w:val="428977AA"/>
    <w:rsid w:val="428A2A07"/>
    <w:rsid w:val="429513FF"/>
    <w:rsid w:val="42A75C9D"/>
    <w:rsid w:val="42B31885"/>
    <w:rsid w:val="42DC0DDB"/>
    <w:rsid w:val="42DE2DA6"/>
    <w:rsid w:val="42E47C90"/>
    <w:rsid w:val="430C3BE0"/>
    <w:rsid w:val="43100A85"/>
    <w:rsid w:val="4315253F"/>
    <w:rsid w:val="431B61D5"/>
    <w:rsid w:val="432A4B32"/>
    <w:rsid w:val="432F53AF"/>
    <w:rsid w:val="43382755"/>
    <w:rsid w:val="435E5C94"/>
    <w:rsid w:val="436D4129"/>
    <w:rsid w:val="43703752"/>
    <w:rsid w:val="4379487C"/>
    <w:rsid w:val="438F6A85"/>
    <w:rsid w:val="43993170"/>
    <w:rsid w:val="43AD1D66"/>
    <w:rsid w:val="43B43B06"/>
    <w:rsid w:val="43CC0E50"/>
    <w:rsid w:val="43E02B4D"/>
    <w:rsid w:val="43E51F12"/>
    <w:rsid w:val="43E54ECF"/>
    <w:rsid w:val="43FD54AD"/>
    <w:rsid w:val="44004F9E"/>
    <w:rsid w:val="440305EA"/>
    <w:rsid w:val="442347E8"/>
    <w:rsid w:val="443C5785"/>
    <w:rsid w:val="444A7FC7"/>
    <w:rsid w:val="44564BBE"/>
    <w:rsid w:val="44641089"/>
    <w:rsid w:val="4487121B"/>
    <w:rsid w:val="44C47D79"/>
    <w:rsid w:val="44C61D43"/>
    <w:rsid w:val="44ED5522"/>
    <w:rsid w:val="44F763A1"/>
    <w:rsid w:val="450665E4"/>
    <w:rsid w:val="450A12F1"/>
    <w:rsid w:val="450B3BFA"/>
    <w:rsid w:val="450E7246"/>
    <w:rsid w:val="4521530F"/>
    <w:rsid w:val="452454AF"/>
    <w:rsid w:val="453E18DA"/>
    <w:rsid w:val="4550160D"/>
    <w:rsid w:val="45506292"/>
    <w:rsid w:val="456F23DB"/>
    <w:rsid w:val="457C4AF8"/>
    <w:rsid w:val="45860AB4"/>
    <w:rsid w:val="45905EAD"/>
    <w:rsid w:val="45992FB4"/>
    <w:rsid w:val="45A35BE1"/>
    <w:rsid w:val="45A858ED"/>
    <w:rsid w:val="45AB4A8A"/>
    <w:rsid w:val="45C75D73"/>
    <w:rsid w:val="45CA7611"/>
    <w:rsid w:val="45FC3543"/>
    <w:rsid w:val="45FE72BB"/>
    <w:rsid w:val="46004DE1"/>
    <w:rsid w:val="46346AD8"/>
    <w:rsid w:val="46364CA7"/>
    <w:rsid w:val="464859E1"/>
    <w:rsid w:val="464A3A20"/>
    <w:rsid w:val="465D0485"/>
    <w:rsid w:val="46712183"/>
    <w:rsid w:val="46845A12"/>
    <w:rsid w:val="46A14816"/>
    <w:rsid w:val="46B5206F"/>
    <w:rsid w:val="46E02EC6"/>
    <w:rsid w:val="46E82445"/>
    <w:rsid w:val="46FF153C"/>
    <w:rsid w:val="4712301E"/>
    <w:rsid w:val="47152B0E"/>
    <w:rsid w:val="47347438"/>
    <w:rsid w:val="475022D4"/>
    <w:rsid w:val="477E6905"/>
    <w:rsid w:val="47A72B9F"/>
    <w:rsid w:val="47AB7973"/>
    <w:rsid w:val="47BA5463"/>
    <w:rsid w:val="47D93B3C"/>
    <w:rsid w:val="47E24BCA"/>
    <w:rsid w:val="48054931"/>
    <w:rsid w:val="48141018"/>
    <w:rsid w:val="4818393C"/>
    <w:rsid w:val="481E1E96"/>
    <w:rsid w:val="482079BC"/>
    <w:rsid w:val="482F5E51"/>
    <w:rsid w:val="48313978"/>
    <w:rsid w:val="48396CD0"/>
    <w:rsid w:val="48414682"/>
    <w:rsid w:val="485338EE"/>
    <w:rsid w:val="486378A9"/>
    <w:rsid w:val="487970CD"/>
    <w:rsid w:val="48881EB5"/>
    <w:rsid w:val="488E4926"/>
    <w:rsid w:val="48943F06"/>
    <w:rsid w:val="48BA105F"/>
    <w:rsid w:val="48E9336B"/>
    <w:rsid w:val="48F74BC1"/>
    <w:rsid w:val="48FA1FBB"/>
    <w:rsid w:val="491A08B0"/>
    <w:rsid w:val="4921579A"/>
    <w:rsid w:val="49252F52"/>
    <w:rsid w:val="49397BDA"/>
    <w:rsid w:val="493C0826"/>
    <w:rsid w:val="49415E3C"/>
    <w:rsid w:val="49437E06"/>
    <w:rsid w:val="494D3B45"/>
    <w:rsid w:val="49647D7D"/>
    <w:rsid w:val="496833C9"/>
    <w:rsid w:val="496D6C31"/>
    <w:rsid w:val="49824F00"/>
    <w:rsid w:val="4989333F"/>
    <w:rsid w:val="499917D4"/>
    <w:rsid w:val="49A168DB"/>
    <w:rsid w:val="49B03436"/>
    <w:rsid w:val="49C64593"/>
    <w:rsid w:val="49CA13C4"/>
    <w:rsid w:val="49E13F6E"/>
    <w:rsid w:val="49E50EBD"/>
    <w:rsid w:val="4A0550BC"/>
    <w:rsid w:val="4A12661E"/>
    <w:rsid w:val="4A1470AD"/>
    <w:rsid w:val="4A1C41B3"/>
    <w:rsid w:val="4A207138"/>
    <w:rsid w:val="4A4D0811"/>
    <w:rsid w:val="4A4F1190"/>
    <w:rsid w:val="4A735B6F"/>
    <w:rsid w:val="4A7F4E6E"/>
    <w:rsid w:val="4A845CD6"/>
    <w:rsid w:val="4A9106FD"/>
    <w:rsid w:val="4AB33B3F"/>
    <w:rsid w:val="4AB97C54"/>
    <w:rsid w:val="4AD159E8"/>
    <w:rsid w:val="4AF34F14"/>
    <w:rsid w:val="4AFC3119"/>
    <w:rsid w:val="4B08477A"/>
    <w:rsid w:val="4B3D2633"/>
    <w:rsid w:val="4B4D5AAB"/>
    <w:rsid w:val="4B647BC0"/>
    <w:rsid w:val="4B6547DC"/>
    <w:rsid w:val="4BA6642B"/>
    <w:rsid w:val="4BBC79FC"/>
    <w:rsid w:val="4BC36FDC"/>
    <w:rsid w:val="4BE00316"/>
    <w:rsid w:val="4BE702BF"/>
    <w:rsid w:val="4BEF7DD1"/>
    <w:rsid w:val="4C0653E8"/>
    <w:rsid w:val="4C0800F6"/>
    <w:rsid w:val="4C392DFB"/>
    <w:rsid w:val="4C6A38FC"/>
    <w:rsid w:val="4C8E6B8B"/>
    <w:rsid w:val="4CC667EB"/>
    <w:rsid w:val="4CCE46F9"/>
    <w:rsid w:val="4CFB4554"/>
    <w:rsid w:val="4D0E072B"/>
    <w:rsid w:val="4D697859"/>
    <w:rsid w:val="4D7F33D7"/>
    <w:rsid w:val="4DA03EAA"/>
    <w:rsid w:val="4DA93FB0"/>
    <w:rsid w:val="4DB017E2"/>
    <w:rsid w:val="4DB841F3"/>
    <w:rsid w:val="4DF31B75"/>
    <w:rsid w:val="4DF31DB3"/>
    <w:rsid w:val="4DF72F6D"/>
    <w:rsid w:val="4E030CA7"/>
    <w:rsid w:val="4E24073D"/>
    <w:rsid w:val="4E347D1E"/>
    <w:rsid w:val="4E3E294A"/>
    <w:rsid w:val="4E404914"/>
    <w:rsid w:val="4E4B655C"/>
    <w:rsid w:val="4E555EE6"/>
    <w:rsid w:val="4E606D65"/>
    <w:rsid w:val="4E720846"/>
    <w:rsid w:val="4E783CA3"/>
    <w:rsid w:val="4E813441"/>
    <w:rsid w:val="4EA36C51"/>
    <w:rsid w:val="4EAA3783"/>
    <w:rsid w:val="4EC07803"/>
    <w:rsid w:val="4EC372F3"/>
    <w:rsid w:val="4ECC52D9"/>
    <w:rsid w:val="4ED137BE"/>
    <w:rsid w:val="4EED611E"/>
    <w:rsid w:val="4F5A7C58"/>
    <w:rsid w:val="4F730D1A"/>
    <w:rsid w:val="4F7A3E56"/>
    <w:rsid w:val="4F834C3E"/>
    <w:rsid w:val="4F8E7901"/>
    <w:rsid w:val="4FA41B30"/>
    <w:rsid w:val="4FA72771"/>
    <w:rsid w:val="4FA7451F"/>
    <w:rsid w:val="4FAB400F"/>
    <w:rsid w:val="4FB21842"/>
    <w:rsid w:val="4FC869EB"/>
    <w:rsid w:val="4FD1403E"/>
    <w:rsid w:val="4FEB08B0"/>
    <w:rsid w:val="4FF359B6"/>
    <w:rsid w:val="50025BF9"/>
    <w:rsid w:val="50242014"/>
    <w:rsid w:val="503A1C11"/>
    <w:rsid w:val="50454464"/>
    <w:rsid w:val="50812558"/>
    <w:rsid w:val="50834F8C"/>
    <w:rsid w:val="509B22D6"/>
    <w:rsid w:val="50A54171"/>
    <w:rsid w:val="50A8054F"/>
    <w:rsid w:val="50C80BF1"/>
    <w:rsid w:val="50C90551"/>
    <w:rsid w:val="50DB4D71"/>
    <w:rsid w:val="50E13A61"/>
    <w:rsid w:val="50F62402"/>
    <w:rsid w:val="51214576"/>
    <w:rsid w:val="51256043"/>
    <w:rsid w:val="51273B6A"/>
    <w:rsid w:val="5129374D"/>
    <w:rsid w:val="51385D77"/>
    <w:rsid w:val="513B7615"/>
    <w:rsid w:val="5144296E"/>
    <w:rsid w:val="516D1FD0"/>
    <w:rsid w:val="51750498"/>
    <w:rsid w:val="51956778"/>
    <w:rsid w:val="519805C3"/>
    <w:rsid w:val="51B03B5F"/>
    <w:rsid w:val="51CC4711"/>
    <w:rsid w:val="51D02EF4"/>
    <w:rsid w:val="51D13920"/>
    <w:rsid w:val="520513CA"/>
    <w:rsid w:val="52082062"/>
    <w:rsid w:val="522968AA"/>
    <w:rsid w:val="52636E23"/>
    <w:rsid w:val="526A01B2"/>
    <w:rsid w:val="526C0B56"/>
    <w:rsid w:val="526D4CD2"/>
    <w:rsid w:val="52766B60"/>
    <w:rsid w:val="52832EBB"/>
    <w:rsid w:val="528A2602"/>
    <w:rsid w:val="52B26F51"/>
    <w:rsid w:val="52C5367C"/>
    <w:rsid w:val="52D63A99"/>
    <w:rsid w:val="52D73BCB"/>
    <w:rsid w:val="52F602CC"/>
    <w:rsid w:val="52FC4B82"/>
    <w:rsid w:val="53384F50"/>
    <w:rsid w:val="5342064E"/>
    <w:rsid w:val="534327B1"/>
    <w:rsid w:val="534F57CF"/>
    <w:rsid w:val="53514ECE"/>
    <w:rsid w:val="536514B7"/>
    <w:rsid w:val="537C0DDF"/>
    <w:rsid w:val="538B4884"/>
    <w:rsid w:val="539574B0"/>
    <w:rsid w:val="53B1488E"/>
    <w:rsid w:val="53B86CFB"/>
    <w:rsid w:val="53C11170"/>
    <w:rsid w:val="53C41B44"/>
    <w:rsid w:val="53CC0D93"/>
    <w:rsid w:val="53D8739D"/>
    <w:rsid w:val="53E67D0C"/>
    <w:rsid w:val="53F579FA"/>
    <w:rsid w:val="53FA5F80"/>
    <w:rsid w:val="543A3BB4"/>
    <w:rsid w:val="544D155F"/>
    <w:rsid w:val="547215A0"/>
    <w:rsid w:val="5486329D"/>
    <w:rsid w:val="548C0CFA"/>
    <w:rsid w:val="54B020C8"/>
    <w:rsid w:val="54B94D88"/>
    <w:rsid w:val="54C3004D"/>
    <w:rsid w:val="54CB2212"/>
    <w:rsid w:val="54DA0EF3"/>
    <w:rsid w:val="54DE112B"/>
    <w:rsid w:val="54E0475B"/>
    <w:rsid w:val="54EB459D"/>
    <w:rsid w:val="54EF2BF0"/>
    <w:rsid w:val="54FB77E7"/>
    <w:rsid w:val="5503317B"/>
    <w:rsid w:val="55254496"/>
    <w:rsid w:val="553E76D4"/>
    <w:rsid w:val="5540344C"/>
    <w:rsid w:val="55436A98"/>
    <w:rsid w:val="556709D9"/>
    <w:rsid w:val="556C4241"/>
    <w:rsid w:val="55774994"/>
    <w:rsid w:val="557B26D6"/>
    <w:rsid w:val="55911EF9"/>
    <w:rsid w:val="55985036"/>
    <w:rsid w:val="55AC66C7"/>
    <w:rsid w:val="55C8131F"/>
    <w:rsid w:val="55F935FB"/>
    <w:rsid w:val="55FF50B5"/>
    <w:rsid w:val="560846CF"/>
    <w:rsid w:val="561D19DF"/>
    <w:rsid w:val="56266AA3"/>
    <w:rsid w:val="562B40FC"/>
    <w:rsid w:val="56334D5F"/>
    <w:rsid w:val="564E221E"/>
    <w:rsid w:val="56586573"/>
    <w:rsid w:val="567333AD"/>
    <w:rsid w:val="56867584"/>
    <w:rsid w:val="568874DB"/>
    <w:rsid w:val="568B6949"/>
    <w:rsid w:val="56A33C92"/>
    <w:rsid w:val="56C34335"/>
    <w:rsid w:val="56C97471"/>
    <w:rsid w:val="56CE50F0"/>
    <w:rsid w:val="56EB73E7"/>
    <w:rsid w:val="56FE6576"/>
    <w:rsid w:val="572236C7"/>
    <w:rsid w:val="57315742"/>
    <w:rsid w:val="57342B3C"/>
    <w:rsid w:val="573E7E5F"/>
    <w:rsid w:val="57544F8D"/>
    <w:rsid w:val="57580F21"/>
    <w:rsid w:val="57775808"/>
    <w:rsid w:val="577949F3"/>
    <w:rsid w:val="579637F7"/>
    <w:rsid w:val="57964F4B"/>
    <w:rsid w:val="57B27F05"/>
    <w:rsid w:val="57B65C47"/>
    <w:rsid w:val="57C87729"/>
    <w:rsid w:val="57F56770"/>
    <w:rsid w:val="58003366"/>
    <w:rsid w:val="581110D0"/>
    <w:rsid w:val="581D7A74"/>
    <w:rsid w:val="58207565"/>
    <w:rsid w:val="58247055"/>
    <w:rsid w:val="58337298"/>
    <w:rsid w:val="58505E0F"/>
    <w:rsid w:val="585316E8"/>
    <w:rsid w:val="5853793A"/>
    <w:rsid w:val="58604A18"/>
    <w:rsid w:val="58730650"/>
    <w:rsid w:val="58740EE1"/>
    <w:rsid w:val="58763E8D"/>
    <w:rsid w:val="58977827"/>
    <w:rsid w:val="58AC2BA6"/>
    <w:rsid w:val="58C552A4"/>
    <w:rsid w:val="58CD4FF7"/>
    <w:rsid w:val="59050C34"/>
    <w:rsid w:val="590D7AE9"/>
    <w:rsid w:val="592315A9"/>
    <w:rsid w:val="5923730C"/>
    <w:rsid w:val="592435D4"/>
    <w:rsid w:val="59271254"/>
    <w:rsid w:val="594A0897"/>
    <w:rsid w:val="596B1802"/>
    <w:rsid w:val="596F60AE"/>
    <w:rsid w:val="59771406"/>
    <w:rsid w:val="59855BF5"/>
    <w:rsid w:val="59905016"/>
    <w:rsid w:val="59A62C9D"/>
    <w:rsid w:val="59B60492"/>
    <w:rsid w:val="59CC52AE"/>
    <w:rsid w:val="59D858C9"/>
    <w:rsid w:val="59DD205E"/>
    <w:rsid w:val="59E537C5"/>
    <w:rsid w:val="59F23697"/>
    <w:rsid w:val="59F55A72"/>
    <w:rsid w:val="59F667CF"/>
    <w:rsid w:val="59FD190B"/>
    <w:rsid w:val="5A054C64"/>
    <w:rsid w:val="5A2C3F9F"/>
    <w:rsid w:val="5A643739"/>
    <w:rsid w:val="5A647BDD"/>
    <w:rsid w:val="5A6A4AC7"/>
    <w:rsid w:val="5A6E4C4A"/>
    <w:rsid w:val="5A8C2C8F"/>
    <w:rsid w:val="5A9867BA"/>
    <w:rsid w:val="5AA75D1B"/>
    <w:rsid w:val="5AB53F94"/>
    <w:rsid w:val="5B0153D9"/>
    <w:rsid w:val="5B24736C"/>
    <w:rsid w:val="5B2624A5"/>
    <w:rsid w:val="5B2969FD"/>
    <w:rsid w:val="5B305C3B"/>
    <w:rsid w:val="5B445318"/>
    <w:rsid w:val="5B4D0671"/>
    <w:rsid w:val="5B525C87"/>
    <w:rsid w:val="5B5B498F"/>
    <w:rsid w:val="5B793214"/>
    <w:rsid w:val="5B834092"/>
    <w:rsid w:val="5BB6092D"/>
    <w:rsid w:val="5BCD54B6"/>
    <w:rsid w:val="5BCF26F4"/>
    <w:rsid w:val="5BD50408"/>
    <w:rsid w:val="5BD62414"/>
    <w:rsid w:val="5BD7618C"/>
    <w:rsid w:val="5C084598"/>
    <w:rsid w:val="5C11169E"/>
    <w:rsid w:val="5C166CB5"/>
    <w:rsid w:val="5C3B496D"/>
    <w:rsid w:val="5C4849EC"/>
    <w:rsid w:val="5C4A2E02"/>
    <w:rsid w:val="5C4C6B7A"/>
    <w:rsid w:val="5C4E644E"/>
    <w:rsid w:val="5C514191"/>
    <w:rsid w:val="5C7B12A5"/>
    <w:rsid w:val="5CD16E8B"/>
    <w:rsid w:val="5CD86660"/>
    <w:rsid w:val="5CDC1CAC"/>
    <w:rsid w:val="5D0013BD"/>
    <w:rsid w:val="5D0440FF"/>
    <w:rsid w:val="5D0D455B"/>
    <w:rsid w:val="5D1551BE"/>
    <w:rsid w:val="5D2E002E"/>
    <w:rsid w:val="5D32525E"/>
    <w:rsid w:val="5D630EAA"/>
    <w:rsid w:val="5D63417B"/>
    <w:rsid w:val="5D663C6C"/>
    <w:rsid w:val="5D7E0FB5"/>
    <w:rsid w:val="5D8A5BAC"/>
    <w:rsid w:val="5DAD3649"/>
    <w:rsid w:val="5DB46785"/>
    <w:rsid w:val="5DF272AD"/>
    <w:rsid w:val="5DF43025"/>
    <w:rsid w:val="5DFA4AD3"/>
    <w:rsid w:val="5E0019CA"/>
    <w:rsid w:val="5E0C71D0"/>
    <w:rsid w:val="5E317DD6"/>
    <w:rsid w:val="5E406CE0"/>
    <w:rsid w:val="5E473A9D"/>
    <w:rsid w:val="5E48511F"/>
    <w:rsid w:val="5E5835B4"/>
    <w:rsid w:val="5E6006BB"/>
    <w:rsid w:val="5E7A79CF"/>
    <w:rsid w:val="5E8C7C48"/>
    <w:rsid w:val="5E9D190F"/>
    <w:rsid w:val="5EA031AD"/>
    <w:rsid w:val="5EAC56AE"/>
    <w:rsid w:val="5EB804F7"/>
    <w:rsid w:val="5EC23124"/>
    <w:rsid w:val="5F0E6369"/>
    <w:rsid w:val="5F294F51"/>
    <w:rsid w:val="5F352FDE"/>
    <w:rsid w:val="5F353648"/>
    <w:rsid w:val="5F3538F6"/>
    <w:rsid w:val="5F426012"/>
    <w:rsid w:val="5F4F14A3"/>
    <w:rsid w:val="5F577D10"/>
    <w:rsid w:val="5F5A15AE"/>
    <w:rsid w:val="5F661D01"/>
    <w:rsid w:val="5F7206A6"/>
    <w:rsid w:val="5F7C1524"/>
    <w:rsid w:val="5F920D48"/>
    <w:rsid w:val="5FA36AB1"/>
    <w:rsid w:val="5FB15989"/>
    <w:rsid w:val="5FBB029F"/>
    <w:rsid w:val="5FC44C79"/>
    <w:rsid w:val="5FED34B5"/>
    <w:rsid w:val="600F05EB"/>
    <w:rsid w:val="60172FFB"/>
    <w:rsid w:val="601D2D07"/>
    <w:rsid w:val="6022031E"/>
    <w:rsid w:val="602C4CF9"/>
    <w:rsid w:val="603040BD"/>
    <w:rsid w:val="6042276E"/>
    <w:rsid w:val="606A5821"/>
    <w:rsid w:val="608B78E2"/>
    <w:rsid w:val="60B62814"/>
    <w:rsid w:val="60BA5511"/>
    <w:rsid w:val="60BC6C83"/>
    <w:rsid w:val="60E90E3C"/>
    <w:rsid w:val="61084118"/>
    <w:rsid w:val="6122434D"/>
    <w:rsid w:val="61427261"/>
    <w:rsid w:val="6152633A"/>
    <w:rsid w:val="615D0EE2"/>
    <w:rsid w:val="61647159"/>
    <w:rsid w:val="61880654"/>
    <w:rsid w:val="6192502F"/>
    <w:rsid w:val="61AD59C9"/>
    <w:rsid w:val="61B64F19"/>
    <w:rsid w:val="61B8678B"/>
    <w:rsid w:val="61CB0541"/>
    <w:rsid w:val="61CE4BCD"/>
    <w:rsid w:val="61DC62AA"/>
    <w:rsid w:val="61F21F72"/>
    <w:rsid w:val="61F950AE"/>
    <w:rsid w:val="62015D11"/>
    <w:rsid w:val="62090418"/>
    <w:rsid w:val="62117D2F"/>
    <w:rsid w:val="6220263B"/>
    <w:rsid w:val="62255EA3"/>
    <w:rsid w:val="623C25A4"/>
    <w:rsid w:val="624A3B5C"/>
    <w:rsid w:val="62557F59"/>
    <w:rsid w:val="626B762E"/>
    <w:rsid w:val="627B049E"/>
    <w:rsid w:val="62851467"/>
    <w:rsid w:val="62864468"/>
    <w:rsid w:val="62913539"/>
    <w:rsid w:val="62C456BC"/>
    <w:rsid w:val="62E93375"/>
    <w:rsid w:val="62FA7432"/>
    <w:rsid w:val="631A352E"/>
    <w:rsid w:val="63212B0F"/>
    <w:rsid w:val="63274C05"/>
    <w:rsid w:val="6329551F"/>
    <w:rsid w:val="63592BB6"/>
    <w:rsid w:val="635F3637"/>
    <w:rsid w:val="6361115D"/>
    <w:rsid w:val="63694D48"/>
    <w:rsid w:val="63701E74"/>
    <w:rsid w:val="637644DD"/>
    <w:rsid w:val="637879A8"/>
    <w:rsid w:val="638504B3"/>
    <w:rsid w:val="639037F0"/>
    <w:rsid w:val="63A159FD"/>
    <w:rsid w:val="63A25842"/>
    <w:rsid w:val="63C27722"/>
    <w:rsid w:val="63F7561D"/>
    <w:rsid w:val="63FC70D8"/>
    <w:rsid w:val="640F3DBD"/>
    <w:rsid w:val="64243F39"/>
    <w:rsid w:val="64244CEF"/>
    <w:rsid w:val="6429154F"/>
    <w:rsid w:val="642D7291"/>
    <w:rsid w:val="642F4DB7"/>
    <w:rsid w:val="644C3BBB"/>
    <w:rsid w:val="64590086"/>
    <w:rsid w:val="647448E6"/>
    <w:rsid w:val="64744EC0"/>
    <w:rsid w:val="647A1DAB"/>
    <w:rsid w:val="64990483"/>
    <w:rsid w:val="649D61FE"/>
    <w:rsid w:val="64D8544F"/>
    <w:rsid w:val="64EA33D4"/>
    <w:rsid w:val="64F86EC8"/>
    <w:rsid w:val="65167D25"/>
    <w:rsid w:val="652C12F7"/>
    <w:rsid w:val="65387C9C"/>
    <w:rsid w:val="654029FF"/>
    <w:rsid w:val="65413E1B"/>
    <w:rsid w:val="655820EC"/>
    <w:rsid w:val="657B402C"/>
    <w:rsid w:val="659155FE"/>
    <w:rsid w:val="65A2780B"/>
    <w:rsid w:val="65D774B5"/>
    <w:rsid w:val="66027E71"/>
    <w:rsid w:val="6618187B"/>
    <w:rsid w:val="661D68DB"/>
    <w:rsid w:val="66395BDE"/>
    <w:rsid w:val="667B0788"/>
    <w:rsid w:val="668817F4"/>
    <w:rsid w:val="66A23F66"/>
    <w:rsid w:val="66B45A48"/>
    <w:rsid w:val="66C13CC1"/>
    <w:rsid w:val="66F45E44"/>
    <w:rsid w:val="670A5668"/>
    <w:rsid w:val="671161F9"/>
    <w:rsid w:val="6716400D"/>
    <w:rsid w:val="672524A2"/>
    <w:rsid w:val="67254250"/>
    <w:rsid w:val="672C779F"/>
    <w:rsid w:val="673152EA"/>
    <w:rsid w:val="673426E5"/>
    <w:rsid w:val="674C48CA"/>
    <w:rsid w:val="67535261"/>
    <w:rsid w:val="67637ED7"/>
    <w:rsid w:val="67657FC7"/>
    <w:rsid w:val="67A05FCC"/>
    <w:rsid w:val="67A1421E"/>
    <w:rsid w:val="67A466F1"/>
    <w:rsid w:val="67AE06E9"/>
    <w:rsid w:val="67B850C4"/>
    <w:rsid w:val="67F65BEC"/>
    <w:rsid w:val="68064081"/>
    <w:rsid w:val="681A7B2C"/>
    <w:rsid w:val="683055A2"/>
    <w:rsid w:val="684E77D6"/>
    <w:rsid w:val="68B7537B"/>
    <w:rsid w:val="68B979CA"/>
    <w:rsid w:val="68E1689C"/>
    <w:rsid w:val="68F33338"/>
    <w:rsid w:val="69197DE4"/>
    <w:rsid w:val="69216C99"/>
    <w:rsid w:val="692549DB"/>
    <w:rsid w:val="69382960"/>
    <w:rsid w:val="69594684"/>
    <w:rsid w:val="695B21AB"/>
    <w:rsid w:val="69605A13"/>
    <w:rsid w:val="696E6382"/>
    <w:rsid w:val="696F5C56"/>
    <w:rsid w:val="69823BDB"/>
    <w:rsid w:val="69877444"/>
    <w:rsid w:val="698D3E3B"/>
    <w:rsid w:val="699456BD"/>
    <w:rsid w:val="699833FF"/>
    <w:rsid w:val="69A00505"/>
    <w:rsid w:val="69A71894"/>
    <w:rsid w:val="69CA10DE"/>
    <w:rsid w:val="69DD3507"/>
    <w:rsid w:val="69F11CF6"/>
    <w:rsid w:val="6A073668"/>
    <w:rsid w:val="6A0D0A14"/>
    <w:rsid w:val="6A3A2708"/>
    <w:rsid w:val="6A486BD3"/>
    <w:rsid w:val="6A8120E5"/>
    <w:rsid w:val="6A870E3B"/>
    <w:rsid w:val="6A9F474E"/>
    <w:rsid w:val="6AA77654"/>
    <w:rsid w:val="6AB9362D"/>
    <w:rsid w:val="6ABA55F7"/>
    <w:rsid w:val="6AC56475"/>
    <w:rsid w:val="6AD40467"/>
    <w:rsid w:val="6AEF34F2"/>
    <w:rsid w:val="6AF6662F"/>
    <w:rsid w:val="6AFA13D7"/>
    <w:rsid w:val="6AFC6C3E"/>
    <w:rsid w:val="6B0C5E52"/>
    <w:rsid w:val="6B0F5943"/>
    <w:rsid w:val="6B147524"/>
    <w:rsid w:val="6B2807B2"/>
    <w:rsid w:val="6B324BDA"/>
    <w:rsid w:val="6B4078AA"/>
    <w:rsid w:val="6B5767C2"/>
    <w:rsid w:val="6B7E03D2"/>
    <w:rsid w:val="6BBB3602"/>
    <w:rsid w:val="6BD12BF8"/>
    <w:rsid w:val="6BD749B7"/>
    <w:rsid w:val="6BEE09C9"/>
    <w:rsid w:val="6BFB61B0"/>
    <w:rsid w:val="6C0134DD"/>
    <w:rsid w:val="6C225C11"/>
    <w:rsid w:val="6C3A254B"/>
    <w:rsid w:val="6C4017AB"/>
    <w:rsid w:val="6C471860"/>
    <w:rsid w:val="6C472EBA"/>
    <w:rsid w:val="6C48590F"/>
    <w:rsid w:val="6C77554D"/>
    <w:rsid w:val="6C832144"/>
    <w:rsid w:val="6C861C34"/>
    <w:rsid w:val="6C8C6B1F"/>
    <w:rsid w:val="6C9360FF"/>
    <w:rsid w:val="6C9A4B65"/>
    <w:rsid w:val="6C9A4C4F"/>
    <w:rsid w:val="6C9C1F9E"/>
    <w:rsid w:val="6CC245CB"/>
    <w:rsid w:val="6CC54BBE"/>
    <w:rsid w:val="6D056FFD"/>
    <w:rsid w:val="6D107750"/>
    <w:rsid w:val="6D16571D"/>
    <w:rsid w:val="6D1D7DA1"/>
    <w:rsid w:val="6D205BE5"/>
    <w:rsid w:val="6D21195D"/>
    <w:rsid w:val="6D262AD0"/>
    <w:rsid w:val="6D362705"/>
    <w:rsid w:val="6D372F2F"/>
    <w:rsid w:val="6D434711"/>
    <w:rsid w:val="6D7C1A05"/>
    <w:rsid w:val="6D8617C0"/>
    <w:rsid w:val="6D923726"/>
    <w:rsid w:val="6DA85BDA"/>
    <w:rsid w:val="6DC36590"/>
    <w:rsid w:val="6DD0777C"/>
    <w:rsid w:val="6DE11486"/>
    <w:rsid w:val="6DE24C48"/>
    <w:rsid w:val="6DE85FD7"/>
    <w:rsid w:val="6DEE4FF3"/>
    <w:rsid w:val="6E027099"/>
    <w:rsid w:val="6E0414FD"/>
    <w:rsid w:val="6E1312A6"/>
    <w:rsid w:val="6E184B0E"/>
    <w:rsid w:val="6E276AFF"/>
    <w:rsid w:val="6E7F06E9"/>
    <w:rsid w:val="6E851A78"/>
    <w:rsid w:val="6EA168B2"/>
    <w:rsid w:val="6EAB14DE"/>
    <w:rsid w:val="6EE36ECA"/>
    <w:rsid w:val="6EE40E94"/>
    <w:rsid w:val="6F0137F4"/>
    <w:rsid w:val="6F0B6421"/>
    <w:rsid w:val="6F0F4163"/>
    <w:rsid w:val="6F2B261F"/>
    <w:rsid w:val="6F2E3EBD"/>
    <w:rsid w:val="6F377C7B"/>
    <w:rsid w:val="6F4E15EF"/>
    <w:rsid w:val="6F59295A"/>
    <w:rsid w:val="6F593630"/>
    <w:rsid w:val="6F7A0A8E"/>
    <w:rsid w:val="6F820B6E"/>
    <w:rsid w:val="6F863CF9"/>
    <w:rsid w:val="6F912DCA"/>
    <w:rsid w:val="6FAC3760"/>
    <w:rsid w:val="6FB461AC"/>
    <w:rsid w:val="6FBB1BF5"/>
    <w:rsid w:val="6FC152FD"/>
    <w:rsid w:val="6FC7217C"/>
    <w:rsid w:val="6FE3114C"/>
    <w:rsid w:val="6FF375E1"/>
    <w:rsid w:val="70115CB9"/>
    <w:rsid w:val="701D28B0"/>
    <w:rsid w:val="70205F4B"/>
    <w:rsid w:val="70390D6C"/>
    <w:rsid w:val="7042194F"/>
    <w:rsid w:val="706853E2"/>
    <w:rsid w:val="706C29B3"/>
    <w:rsid w:val="70804E40"/>
    <w:rsid w:val="708A19EA"/>
    <w:rsid w:val="709A3F00"/>
    <w:rsid w:val="709D6403"/>
    <w:rsid w:val="70B36D70"/>
    <w:rsid w:val="70B9266D"/>
    <w:rsid w:val="70BA00FF"/>
    <w:rsid w:val="70D0347E"/>
    <w:rsid w:val="70E0757B"/>
    <w:rsid w:val="70F27898"/>
    <w:rsid w:val="70FA1A75"/>
    <w:rsid w:val="71017032"/>
    <w:rsid w:val="710D6480"/>
    <w:rsid w:val="711D41EA"/>
    <w:rsid w:val="71461992"/>
    <w:rsid w:val="71494FDF"/>
    <w:rsid w:val="71535E5D"/>
    <w:rsid w:val="715C11B6"/>
    <w:rsid w:val="71A81E76"/>
    <w:rsid w:val="71AD1A11"/>
    <w:rsid w:val="71BE0EB7"/>
    <w:rsid w:val="720D425E"/>
    <w:rsid w:val="720E240B"/>
    <w:rsid w:val="7214383E"/>
    <w:rsid w:val="722F4919"/>
    <w:rsid w:val="723147F5"/>
    <w:rsid w:val="724C5595"/>
    <w:rsid w:val="725325B9"/>
    <w:rsid w:val="726A7902"/>
    <w:rsid w:val="72A252EE"/>
    <w:rsid w:val="72A46970"/>
    <w:rsid w:val="72A921D9"/>
    <w:rsid w:val="72D37256"/>
    <w:rsid w:val="72EE5E3E"/>
    <w:rsid w:val="732E1AEC"/>
    <w:rsid w:val="733F691D"/>
    <w:rsid w:val="7343262D"/>
    <w:rsid w:val="73493EC3"/>
    <w:rsid w:val="735008A6"/>
    <w:rsid w:val="735E1215"/>
    <w:rsid w:val="73726A6F"/>
    <w:rsid w:val="7375280A"/>
    <w:rsid w:val="7379604F"/>
    <w:rsid w:val="737D4C63"/>
    <w:rsid w:val="73966C01"/>
    <w:rsid w:val="73C03118"/>
    <w:rsid w:val="73D94D40"/>
    <w:rsid w:val="73E01C2A"/>
    <w:rsid w:val="73E07E7C"/>
    <w:rsid w:val="73E3796C"/>
    <w:rsid w:val="73E86D31"/>
    <w:rsid w:val="73F63826"/>
    <w:rsid w:val="73F751C6"/>
    <w:rsid w:val="73F87FC5"/>
    <w:rsid w:val="73F90F3E"/>
    <w:rsid w:val="73FE2B4F"/>
    <w:rsid w:val="743957DE"/>
    <w:rsid w:val="743A7159"/>
    <w:rsid w:val="746D7E28"/>
    <w:rsid w:val="747D1B6F"/>
    <w:rsid w:val="7491561A"/>
    <w:rsid w:val="74933140"/>
    <w:rsid w:val="74AD0CF9"/>
    <w:rsid w:val="74B06C06"/>
    <w:rsid w:val="74BD640F"/>
    <w:rsid w:val="74EE0377"/>
    <w:rsid w:val="74FF2584"/>
    <w:rsid w:val="75093403"/>
    <w:rsid w:val="751A5B91"/>
    <w:rsid w:val="753211A2"/>
    <w:rsid w:val="753401A8"/>
    <w:rsid w:val="755A393A"/>
    <w:rsid w:val="75622B13"/>
    <w:rsid w:val="757329A1"/>
    <w:rsid w:val="75882579"/>
    <w:rsid w:val="759E7FEF"/>
    <w:rsid w:val="75B20132"/>
    <w:rsid w:val="75B23A9A"/>
    <w:rsid w:val="75C94940"/>
    <w:rsid w:val="75DF5F11"/>
    <w:rsid w:val="75E4177A"/>
    <w:rsid w:val="75E7330C"/>
    <w:rsid w:val="75EA1A99"/>
    <w:rsid w:val="75F55735"/>
    <w:rsid w:val="762A1882"/>
    <w:rsid w:val="763E597F"/>
    <w:rsid w:val="764010A6"/>
    <w:rsid w:val="76407AC8"/>
    <w:rsid w:val="76516E0F"/>
    <w:rsid w:val="7654170D"/>
    <w:rsid w:val="765D4F5E"/>
    <w:rsid w:val="766A7ED1"/>
    <w:rsid w:val="76700964"/>
    <w:rsid w:val="767F63AD"/>
    <w:rsid w:val="76880357"/>
    <w:rsid w:val="76936FD7"/>
    <w:rsid w:val="76946CFC"/>
    <w:rsid w:val="76A96C4B"/>
    <w:rsid w:val="76BB697E"/>
    <w:rsid w:val="76E32048"/>
    <w:rsid w:val="76EF6628"/>
    <w:rsid w:val="76FB321F"/>
    <w:rsid w:val="771175B6"/>
    <w:rsid w:val="77163BB5"/>
    <w:rsid w:val="772739BC"/>
    <w:rsid w:val="772C5186"/>
    <w:rsid w:val="774E334F"/>
    <w:rsid w:val="775C033A"/>
    <w:rsid w:val="77731007"/>
    <w:rsid w:val="777C7EBC"/>
    <w:rsid w:val="77A45665"/>
    <w:rsid w:val="77B145A6"/>
    <w:rsid w:val="77C16A71"/>
    <w:rsid w:val="77C6382D"/>
    <w:rsid w:val="77CA1BDB"/>
    <w:rsid w:val="77E048EF"/>
    <w:rsid w:val="77ED1510"/>
    <w:rsid w:val="78047EB1"/>
    <w:rsid w:val="781F4CEB"/>
    <w:rsid w:val="782F68F0"/>
    <w:rsid w:val="783A372D"/>
    <w:rsid w:val="784B788E"/>
    <w:rsid w:val="78602874"/>
    <w:rsid w:val="788973A4"/>
    <w:rsid w:val="78A21BA4"/>
    <w:rsid w:val="78A5352A"/>
    <w:rsid w:val="78A8010C"/>
    <w:rsid w:val="78B611AB"/>
    <w:rsid w:val="78D87374"/>
    <w:rsid w:val="78DF4BA6"/>
    <w:rsid w:val="7903398B"/>
    <w:rsid w:val="790A5138"/>
    <w:rsid w:val="790F4D60"/>
    <w:rsid w:val="79142376"/>
    <w:rsid w:val="795417A0"/>
    <w:rsid w:val="795F075A"/>
    <w:rsid w:val="7973709D"/>
    <w:rsid w:val="7984574E"/>
    <w:rsid w:val="798474FC"/>
    <w:rsid w:val="798A0B09"/>
    <w:rsid w:val="798B19A5"/>
    <w:rsid w:val="7993773F"/>
    <w:rsid w:val="799D236B"/>
    <w:rsid w:val="79A279F4"/>
    <w:rsid w:val="79B24069"/>
    <w:rsid w:val="79B55907"/>
    <w:rsid w:val="79C01C1A"/>
    <w:rsid w:val="79F77CCE"/>
    <w:rsid w:val="79F900FC"/>
    <w:rsid w:val="7A2C6954"/>
    <w:rsid w:val="7A49604F"/>
    <w:rsid w:val="7A6A4943"/>
    <w:rsid w:val="7A6B5D64"/>
    <w:rsid w:val="7A756E44"/>
    <w:rsid w:val="7A8552D9"/>
    <w:rsid w:val="7A8857D9"/>
    <w:rsid w:val="7A8D0632"/>
    <w:rsid w:val="7A8E7407"/>
    <w:rsid w:val="7AB4263A"/>
    <w:rsid w:val="7ACF47D6"/>
    <w:rsid w:val="7AF20495"/>
    <w:rsid w:val="7AF81F4F"/>
    <w:rsid w:val="7AFE59D5"/>
    <w:rsid w:val="7B0F7299"/>
    <w:rsid w:val="7B1E5F87"/>
    <w:rsid w:val="7B205002"/>
    <w:rsid w:val="7B29035B"/>
    <w:rsid w:val="7B2965AD"/>
    <w:rsid w:val="7B5B0730"/>
    <w:rsid w:val="7B7467A7"/>
    <w:rsid w:val="7B826C3A"/>
    <w:rsid w:val="7BA350B2"/>
    <w:rsid w:val="7BA414D5"/>
    <w:rsid w:val="7BA55459"/>
    <w:rsid w:val="7BC44F76"/>
    <w:rsid w:val="7BCA404B"/>
    <w:rsid w:val="7BDF0A19"/>
    <w:rsid w:val="7BEC5FF5"/>
    <w:rsid w:val="7BED608C"/>
    <w:rsid w:val="7C0B5CB2"/>
    <w:rsid w:val="7C2D79D7"/>
    <w:rsid w:val="7C3A0345"/>
    <w:rsid w:val="7C4411C4"/>
    <w:rsid w:val="7C5B35D3"/>
    <w:rsid w:val="7C5E0964"/>
    <w:rsid w:val="7C705B15"/>
    <w:rsid w:val="7C727ADF"/>
    <w:rsid w:val="7C923CDE"/>
    <w:rsid w:val="7CBA3142"/>
    <w:rsid w:val="7CBB3234"/>
    <w:rsid w:val="7CC85951"/>
    <w:rsid w:val="7CD0553F"/>
    <w:rsid w:val="7CDC13FD"/>
    <w:rsid w:val="7CDC6074"/>
    <w:rsid w:val="7CE75802"/>
    <w:rsid w:val="7CED7166"/>
    <w:rsid w:val="7D2F59D0"/>
    <w:rsid w:val="7D450B68"/>
    <w:rsid w:val="7D586CD5"/>
    <w:rsid w:val="7D893333"/>
    <w:rsid w:val="7D8F32C2"/>
    <w:rsid w:val="7DA55C93"/>
    <w:rsid w:val="7DD24565"/>
    <w:rsid w:val="7DF74740"/>
    <w:rsid w:val="7E192908"/>
    <w:rsid w:val="7E4436FD"/>
    <w:rsid w:val="7E663674"/>
    <w:rsid w:val="7E991353"/>
    <w:rsid w:val="7EBF4B32"/>
    <w:rsid w:val="7ECE313B"/>
    <w:rsid w:val="7ED44110"/>
    <w:rsid w:val="7EFB200E"/>
    <w:rsid w:val="7F25708B"/>
    <w:rsid w:val="7F2A644F"/>
    <w:rsid w:val="7F4A6AF1"/>
    <w:rsid w:val="7F6D407C"/>
    <w:rsid w:val="7F8244DD"/>
    <w:rsid w:val="7F8A242A"/>
    <w:rsid w:val="7F8C1C83"/>
    <w:rsid w:val="7FAE0E2E"/>
    <w:rsid w:val="7FB0104A"/>
    <w:rsid w:val="7FD5285F"/>
    <w:rsid w:val="7FF64583"/>
    <w:rsid w:val="7FFD09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eastAsia="黑体" w:cs="宋体"/>
      <w:b/>
      <w:bCs/>
      <w:kern w:val="36"/>
      <w:sz w:val="36"/>
      <w:szCs w:val="48"/>
    </w:rPr>
  </w:style>
  <w:style w:type="paragraph" w:styleId="3">
    <w:name w:val="heading 2"/>
    <w:basedOn w:val="1"/>
    <w:next w:val="1"/>
    <w:link w:val="29"/>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link w:val="25"/>
    <w:qFormat/>
    <w:uiPriority w:val="0"/>
    <w:pPr>
      <w:keepNext/>
      <w:keepLines/>
      <w:spacing w:before="260" w:after="260" w:line="416" w:lineRule="auto"/>
      <w:outlineLvl w:val="2"/>
    </w:pPr>
    <w:rPr>
      <w:rFonts w:eastAsia="方正小标宋_GBK" w:cs="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21"/>
    <w:unhideWhenUsed/>
    <w:qFormat/>
    <w:uiPriority w:val="99"/>
    <w:pPr>
      <w:ind w:firstLine="624" w:firstLineChars="195"/>
    </w:pPr>
    <w:rPr>
      <w:rFonts w:ascii="Calibri" w:hAnsi="Calibri" w:eastAsia="仿宋_GB2312"/>
      <w:sz w:val="32"/>
      <w:szCs w:val="22"/>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8"/>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line="360" w:lineRule="auto"/>
      <w:ind w:firstLine="480"/>
      <w:jc w:val="left"/>
    </w:pPr>
    <w:rPr>
      <w:rFonts w:ascii="宋体" w:hAnsi="宋体" w:cs="宋体"/>
      <w:kern w:val="0"/>
      <w:sz w:val="24"/>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Strong"/>
    <w:basedOn w:val="15"/>
    <w:qFormat/>
    <w:uiPriority w:val="22"/>
    <w:rPr>
      <w:b/>
      <w:bCs/>
    </w:rPr>
  </w:style>
  <w:style w:type="character" w:styleId="17">
    <w:name w:val="Emphasis"/>
    <w:basedOn w:val="15"/>
    <w:qFormat/>
    <w:uiPriority w:val="20"/>
    <w:rPr>
      <w:i/>
      <w:iCs/>
    </w:rPr>
  </w:style>
  <w:style w:type="character" w:styleId="18">
    <w:name w:val="Hyperlink"/>
    <w:basedOn w:val="15"/>
    <w:semiHidden/>
    <w:unhideWhenUsed/>
    <w:qFormat/>
    <w:uiPriority w:val="99"/>
    <w:rPr>
      <w:color w:val="0000FF"/>
      <w:u w:val="single"/>
    </w:rPr>
  </w:style>
  <w:style w:type="character" w:customStyle="1" w:styleId="19">
    <w:name w:val="标题 1 字符"/>
    <w:basedOn w:val="15"/>
    <w:link w:val="2"/>
    <w:qFormat/>
    <w:uiPriority w:val="9"/>
    <w:rPr>
      <w:rFonts w:ascii="宋体" w:hAnsi="宋体" w:eastAsia="黑体" w:cs="宋体"/>
      <w:b/>
      <w:bCs/>
      <w:kern w:val="36"/>
      <w:sz w:val="36"/>
      <w:szCs w:val="48"/>
    </w:rPr>
  </w:style>
  <w:style w:type="paragraph" w:styleId="20">
    <w:name w:val="List Paragraph"/>
    <w:basedOn w:val="1"/>
    <w:qFormat/>
    <w:uiPriority w:val="34"/>
    <w:pPr>
      <w:ind w:firstLine="420" w:firstLineChars="200"/>
    </w:pPr>
  </w:style>
  <w:style w:type="character" w:customStyle="1" w:styleId="21">
    <w:name w:val="正文文本缩进 字符"/>
    <w:basedOn w:val="15"/>
    <w:link w:val="5"/>
    <w:qFormat/>
    <w:uiPriority w:val="99"/>
    <w:rPr>
      <w:rFonts w:ascii="Calibri" w:hAnsi="Calibri" w:eastAsia="仿宋_GB2312"/>
      <w:kern w:val="2"/>
      <w:sz w:val="32"/>
      <w:szCs w:val="22"/>
    </w:rPr>
  </w:style>
  <w:style w:type="character" w:customStyle="1" w:styleId="22">
    <w:name w:val="页眉 字符"/>
    <w:basedOn w:val="15"/>
    <w:link w:val="9"/>
    <w:qFormat/>
    <w:uiPriority w:val="99"/>
    <w:rPr>
      <w:kern w:val="2"/>
      <w:sz w:val="18"/>
      <w:szCs w:val="18"/>
    </w:rPr>
  </w:style>
  <w:style w:type="character" w:customStyle="1" w:styleId="23">
    <w:name w:val="页脚 字符"/>
    <w:basedOn w:val="15"/>
    <w:link w:val="8"/>
    <w:qFormat/>
    <w:uiPriority w:val="99"/>
    <w:rPr>
      <w:kern w:val="2"/>
      <w:sz w:val="18"/>
      <w:szCs w:val="18"/>
    </w:rPr>
  </w:style>
  <w:style w:type="character" w:customStyle="1" w:styleId="24">
    <w:name w:val="日期 字符"/>
    <w:basedOn w:val="15"/>
    <w:link w:val="6"/>
    <w:semiHidden/>
    <w:qFormat/>
    <w:uiPriority w:val="99"/>
    <w:rPr>
      <w:kern w:val="2"/>
      <w:sz w:val="21"/>
      <w:szCs w:val="24"/>
    </w:rPr>
  </w:style>
  <w:style w:type="character" w:customStyle="1" w:styleId="25">
    <w:name w:val="标题 3 字符"/>
    <w:basedOn w:val="15"/>
    <w:link w:val="4"/>
    <w:qFormat/>
    <w:uiPriority w:val="0"/>
    <w:rPr>
      <w:rFonts w:eastAsia="方正小标宋_GBK" w:cs="黑体"/>
      <w:b/>
      <w:bCs/>
      <w:kern w:val="2"/>
      <w:sz w:val="32"/>
      <w:szCs w:val="32"/>
    </w:rPr>
  </w:style>
  <w:style w:type="character" w:customStyle="1" w:styleId="26">
    <w:name w:val="price"/>
    <w:basedOn w:val="15"/>
    <w:qFormat/>
    <w:uiPriority w:val="0"/>
  </w:style>
  <w:style w:type="character" w:customStyle="1" w:styleId="27">
    <w:name w:val="more_pro"/>
    <w:basedOn w:val="15"/>
    <w:qFormat/>
    <w:uiPriority w:val="0"/>
  </w:style>
  <w:style w:type="character" w:customStyle="1" w:styleId="28">
    <w:name w:val="批注框文本 字符"/>
    <w:basedOn w:val="15"/>
    <w:link w:val="7"/>
    <w:semiHidden/>
    <w:qFormat/>
    <w:uiPriority w:val="99"/>
    <w:rPr>
      <w:kern w:val="2"/>
      <w:sz w:val="18"/>
      <w:szCs w:val="18"/>
    </w:rPr>
  </w:style>
  <w:style w:type="character" w:customStyle="1" w:styleId="29">
    <w:name w:val="标题 2 字符"/>
    <w:link w:val="3"/>
    <w:qFormat/>
    <w:uiPriority w:val="0"/>
    <w:rPr>
      <w:rFonts w:ascii="Arial" w:hAnsi="Arial" w:eastAsia="黑体"/>
      <w:b/>
      <w:sz w:val="32"/>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样式wie"/>
    <w:basedOn w:val="1"/>
    <w:qFormat/>
    <w:uiPriority w:val="0"/>
    <w:pPr>
      <w:spacing w:line="360" w:lineRule="auto"/>
      <w:ind w:firstLine="560" w:firstLineChars="200"/>
    </w:pPr>
    <w:rPr>
      <w:rFonts w:eastAsia="仿宋_GB2312"/>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6888</Words>
  <Characters>8724</Characters>
  <Lines>74</Lines>
  <Paragraphs>20</Paragraphs>
  <TotalTime>2</TotalTime>
  <ScaleCrop>false</ScaleCrop>
  <LinksUpToDate>false</LinksUpToDate>
  <CharactersWithSpaces>8789</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2023-03-11T10:26:00Z</dcterms:created>
  <dc:creator>微软用户</dc:creator>
  <cp:lastModifiedBy>邢冬妮</cp:lastModifiedBy>
  <cp:lastPrinted>2023-03-21T15:52:25Z</cp:lastPrinted>
  <dcterms:modified xsi:type="dcterms:W3CDTF">2023-03-21T16:04:51Z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0138072B71E24B73B0F070D0C01C6B6F</vt:lpwstr>
  </property>
</Properties>
</file>