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7251C" w14:textId="68905506" w:rsidR="001C3350" w:rsidRPr="00DD5BF7" w:rsidRDefault="001C3350" w:rsidP="00DD5BF7">
      <w:pPr>
        <w:spacing w:line="580" w:lineRule="exact"/>
        <w:jc w:val="center"/>
        <w:rPr>
          <w:rFonts w:ascii="方正小标宋简体" w:eastAsia="方正小标宋简体"/>
          <w:sz w:val="44"/>
          <w:szCs w:val="44"/>
        </w:rPr>
      </w:pPr>
      <w:r w:rsidRPr="00DD5BF7">
        <w:rPr>
          <w:rFonts w:ascii="方正小标宋简体" w:eastAsia="方正小标宋简体" w:hint="eastAsia"/>
          <w:sz w:val="44"/>
          <w:szCs w:val="44"/>
        </w:rPr>
        <w:t>海南省应急管理工作先进集体事迹材料</w:t>
      </w:r>
    </w:p>
    <w:p w14:paraId="4EBE58D7" w14:textId="50440B19" w:rsidR="00B37073" w:rsidRPr="00DD5BF7" w:rsidRDefault="00A31D4C" w:rsidP="00DD5BF7">
      <w:pPr>
        <w:spacing w:line="580" w:lineRule="exact"/>
        <w:jc w:val="center"/>
        <w:rPr>
          <w:rFonts w:ascii="楷体_GB2312" w:eastAsia="楷体_GB2312"/>
          <w:sz w:val="28"/>
          <w:szCs w:val="28"/>
        </w:rPr>
      </w:pPr>
      <w:r w:rsidRPr="00DD5BF7">
        <w:rPr>
          <w:rFonts w:ascii="楷体_GB2312" w:eastAsia="楷体_GB2312" w:hint="eastAsia"/>
          <w:sz w:val="28"/>
          <w:szCs w:val="28"/>
        </w:rPr>
        <w:t>万宁</w:t>
      </w:r>
      <w:r w:rsidR="00A66D0D">
        <w:rPr>
          <w:rFonts w:ascii="楷体_GB2312" w:eastAsia="楷体_GB2312" w:hint="eastAsia"/>
          <w:sz w:val="28"/>
          <w:szCs w:val="28"/>
        </w:rPr>
        <w:t>市应急管理局</w:t>
      </w:r>
    </w:p>
    <w:p w14:paraId="2188E782" w14:textId="77777777" w:rsidR="00DD5BF7" w:rsidRPr="00937C85" w:rsidRDefault="00DD5BF7" w:rsidP="00937C85">
      <w:pPr>
        <w:spacing w:line="580" w:lineRule="exact"/>
        <w:ind w:firstLineChars="200" w:firstLine="640"/>
        <w:rPr>
          <w:rFonts w:ascii="仿宋_GB2312" w:eastAsia="仿宋_GB2312"/>
          <w:sz w:val="32"/>
          <w:szCs w:val="32"/>
        </w:rPr>
      </w:pPr>
    </w:p>
    <w:p w14:paraId="38DB38E8" w14:textId="5BCB738E" w:rsidR="00604CDF" w:rsidRDefault="00D570D6" w:rsidP="00D570D6">
      <w:pPr>
        <w:widowControl/>
        <w:spacing w:line="560" w:lineRule="exact"/>
        <w:ind w:firstLineChars="200" w:firstLine="640"/>
        <w:rPr>
          <w:rFonts w:ascii="仿宋_GB2312" w:eastAsia="仿宋_GB2312"/>
          <w:sz w:val="32"/>
          <w:szCs w:val="32"/>
        </w:rPr>
      </w:pPr>
      <w:r w:rsidRPr="006F18E9">
        <w:rPr>
          <w:rFonts w:ascii="仿宋_GB2312" w:eastAsia="仿宋_GB2312" w:hint="eastAsia"/>
          <w:sz w:val="32"/>
          <w:szCs w:val="32"/>
        </w:rPr>
        <w:t>万宁市应急管理局深入学习贯彻党的二十大精神以及习近平总书记关于应急管理和安全生产的重要论述、指示批示精神，始终坚持“人民至上、生命至上”</w:t>
      </w:r>
      <w:proofErr w:type="gramStart"/>
      <w:r w:rsidRPr="006F18E9">
        <w:rPr>
          <w:rFonts w:ascii="仿宋_GB2312" w:eastAsia="仿宋_GB2312" w:hint="eastAsia"/>
          <w:sz w:val="32"/>
          <w:szCs w:val="32"/>
        </w:rPr>
        <w:t>安全发展</w:t>
      </w:r>
      <w:proofErr w:type="gramEnd"/>
      <w:r w:rsidRPr="006F18E9">
        <w:rPr>
          <w:rFonts w:ascii="仿宋_GB2312" w:eastAsia="仿宋_GB2312" w:hint="eastAsia"/>
          <w:sz w:val="32"/>
          <w:szCs w:val="32"/>
        </w:rPr>
        <w:t>理念，把预防为主、</w:t>
      </w:r>
      <w:proofErr w:type="gramStart"/>
      <w:r w:rsidRPr="006F18E9">
        <w:rPr>
          <w:rFonts w:ascii="仿宋_GB2312" w:eastAsia="仿宋_GB2312" w:hint="eastAsia"/>
          <w:sz w:val="32"/>
          <w:szCs w:val="32"/>
        </w:rPr>
        <w:t>安全第一</w:t>
      </w:r>
      <w:proofErr w:type="gramEnd"/>
      <w:r w:rsidRPr="006F18E9">
        <w:rPr>
          <w:rFonts w:ascii="仿宋_GB2312" w:eastAsia="仿宋_GB2312" w:hint="eastAsia"/>
          <w:sz w:val="32"/>
          <w:szCs w:val="32"/>
        </w:rPr>
        <w:t>理念贯穿应急管理工作全过程各方面，</w:t>
      </w:r>
      <w:r w:rsidR="00604CDF">
        <w:rPr>
          <w:rFonts w:ascii="仿宋_GB2312" w:eastAsia="仿宋_GB2312" w:hint="eastAsia"/>
          <w:sz w:val="32"/>
          <w:szCs w:val="32"/>
        </w:rPr>
        <w:t>充分</w:t>
      </w:r>
      <w:r w:rsidRPr="006F18E9">
        <w:rPr>
          <w:rFonts w:ascii="仿宋_GB2312" w:eastAsia="仿宋_GB2312" w:hint="eastAsia"/>
          <w:sz w:val="32"/>
          <w:szCs w:val="32"/>
        </w:rPr>
        <w:t>发挥</w:t>
      </w:r>
      <w:r w:rsidR="00A05888">
        <w:rPr>
          <w:rFonts w:ascii="仿宋_GB2312" w:eastAsia="仿宋_GB2312" w:hint="eastAsia"/>
          <w:sz w:val="32"/>
          <w:szCs w:val="32"/>
        </w:rPr>
        <w:t>万宁市防灾减灾救灾和安全生产委员会</w:t>
      </w:r>
      <w:r w:rsidRPr="006F18E9">
        <w:rPr>
          <w:rFonts w:ascii="仿宋_GB2312" w:eastAsia="仿宋_GB2312" w:hint="eastAsia"/>
          <w:sz w:val="32"/>
          <w:szCs w:val="32"/>
        </w:rPr>
        <w:t>议事协调机构职能作用，精心组织，周密部署，稳步推进全市</w:t>
      </w:r>
      <w:r w:rsidR="002769C8">
        <w:rPr>
          <w:rFonts w:ascii="仿宋_GB2312" w:eastAsia="仿宋_GB2312" w:hint="eastAsia"/>
          <w:sz w:val="32"/>
          <w:szCs w:val="32"/>
        </w:rPr>
        <w:t>防灾减灾救灾和安全生产</w:t>
      </w:r>
      <w:r w:rsidRPr="006F18E9">
        <w:rPr>
          <w:rFonts w:ascii="仿宋_GB2312" w:eastAsia="仿宋_GB2312" w:hint="eastAsia"/>
          <w:sz w:val="32"/>
          <w:szCs w:val="32"/>
        </w:rPr>
        <w:t>工作</w:t>
      </w:r>
      <w:r w:rsidR="00604CDF">
        <w:rPr>
          <w:rFonts w:ascii="仿宋_GB2312" w:eastAsia="仿宋_GB2312" w:hint="eastAsia"/>
          <w:sz w:val="32"/>
          <w:szCs w:val="32"/>
        </w:rPr>
        <w:t>，万宁市连续</w:t>
      </w:r>
      <w:r w:rsidR="00701F67">
        <w:rPr>
          <w:rFonts w:ascii="仿宋_GB2312" w:eastAsia="仿宋_GB2312" w:hint="eastAsia"/>
          <w:sz w:val="32"/>
          <w:szCs w:val="32"/>
        </w:rPr>
        <w:t>6</w:t>
      </w:r>
      <w:r w:rsidR="00604CDF">
        <w:rPr>
          <w:rFonts w:ascii="仿宋_GB2312" w:eastAsia="仿宋_GB2312" w:hint="eastAsia"/>
          <w:sz w:val="32"/>
          <w:szCs w:val="32"/>
        </w:rPr>
        <w:t>未发生重大安全生产事故，近</w:t>
      </w:r>
      <w:r w:rsidR="00701F67">
        <w:rPr>
          <w:rFonts w:ascii="仿宋_GB2312" w:eastAsia="仿宋_GB2312" w:hint="eastAsia"/>
          <w:sz w:val="32"/>
          <w:szCs w:val="32"/>
        </w:rPr>
        <w:t>5</w:t>
      </w:r>
      <w:r w:rsidR="00604CDF">
        <w:rPr>
          <w:rFonts w:ascii="仿宋_GB2312" w:eastAsia="仿宋_GB2312" w:hint="eastAsia"/>
          <w:sz w:val="32"/>
          <w:szCs w:val="32"/>
        </w:rPr>
        <w:t>年安全生产事故起数和亡人数始终保持在较低水平，</w:t>
      </w:r>
      <w:r w:rsidR="00180332">
        <w:rPr>
          <w:rFonts w:ascii="仿宋_GB2312" w:eastAsia="仿宋_GB2312" w:hint="eastAsia"/>
          <w:sz w:val="32"/>
          <w:szCs w:val="32"/>
        </w:rPr>
        <w:t>全市</w:t>
      </w:r>
      <w:r w:rsidR="00604CDF">
        <w:rPr>
          <w:rFonts w:ascii="仿宋_GB2312" w:eastAsia="仿宋_GB2312" w:hint="eastAsia"/>
          <w:sz w:val="32"/>
          <w:szCs w:val="32"/>
        </w:rPr>
        <w:t>连续</w:t>
      </w:r>
      <w:r w:rsidR="00180332">
        <w:rPr>
          <w:rFonts w:ascii="仿宋_GB2312" w:eastAsia="仿宋_GB2312" w:hint="eastAsia"/>
          <w:sz w:val="32"/>
          <w:szCs w:val="32"/>
        </w:rPr>
        <w:t>10</w:t>
      </w:r>
      <w:r w:rsidR="00604CDF">
        <w:rPr>
          <w:rFonts w:ascii="仿宋_GB2312" w:eastAsia="仿宋_GB2312" w:hint="eastAsia"/>
          <w:sz w:val="32"/>
          <w:szCs w:val="32"/>
        </w:rPr>
        <w:t>年未发生因自然灾害导致的亡人事故</w:t>
      </w:r>
      <w:r w:rsidRPr="006F18E9">
        <w:rPr>
          <w:rFonts w:ascii="仿宋_GB2312" w:eastAsia="仿宋_GB2312" w:hint="eastAsia"/>
          <w:sz w:val="32"/>
          <w:szCs w:val="32"/>
        </w:rPr>
        <w:t>。</w:t>
      </w:r>
    </w:p>
    <w:p w14:paraId="7591E198" w14:textId="54BBACA2" w:rsidR="00B10C6F" w:rsidRDefault="00BF6D5F" w:rsidP="00CF2A91">
      <w:pPr>
        <w:widowControl/>
        <w:overflowPunct w:val="0"/>
        <w:spacing w:line="580" w:lineRule="exact"/>
        <w:ind w:firstLineChars="200" w:firstLine="640"/>
        <w:rPr>
          <w:rFonts w:ascii="仿宋_GB2312" w:eastAsia="仿宋_GB2312"/>
          <w:sz w:val="32"/>
          <w:szCs w:val="32"/>
        </w:rPr>
      </w:pPr>
      <w:r w:rsidRPr="00500741">
        <w:rPr>
          <w:rFonts w:ascii="黑体" w:eastAsia="黑体" w:hAnsi="黑体" w:hint="eastAsia"/>
          <w:sz w:val="32"/>
          <w:szCs w:val="32"/>
        </w:rPr>
        <w:t>一、加强党建引领，激发应急管理干部队伍活力。</w:t>
      </w:r>
      <w:r w:rsidR="00500741">
        <w:rPr>
          <w:rFonts w:ascii="仿宋_GB2312" w:eastAsia="仿宋_GB2312" w:hAnsi="仿宋_GB2312" w:cs="仿宋_GB2312" w:hint="eastAsia"/>
          <w:kern w:val="0"/>
          <w:sz w:val="32"/>
          <w:szCs w:val="32"/>
          <w:lang w:bidi="ar"/>
        </w:rPr>
        <w:t>全面推进党的政治建设、思想建设、组织建设、作风建设、纪律建设，把制度建设贯穿其中，加强党风廉政建设，不断提高基层</w:t>
      </w:r>
      <w:r w:rsidR="00500741">
        <w:rPr>
          <w:rFonts w:ascii="仿宋_GB2312" w:eastAsia="仿宋_GB2312" w:hAnsi="仿宋_GB2312" w:cs="仿宋_GB2312" w:hint="eastAsia"/>
          <w:kern w:val="0"/>
          <w:sz w:val="32"/>
          <w:szCs w:val="32"/>
          <w:lang w:bidi="ar"/>
        </w:rPr>
        <w:t>党支部</w:t>
      </w:r>
      <w:r w:rsidR="00500741">
        <w:rPr>
          <w:rFonts w:ascii="仿宋_GB2312" w:eastAsia="仿宋_GB2312" w:hAnsi="仿宋_GB2312" w:cs="仿宋_GB2312" w:hint="eastAsia"/>
          <w:kern w:val="0"/>
          <w:sz w:val="32"/>
          <w:szCs w:val="32"/>
          <w:lang w:bidi="ar"/>
        </w:rPr>
        <w:t>建设质量。</w:t>
      </w:r>
      <w:r w:rsidR="001E11C2" w:rsidRPr="001E11C2">
        <w:rPr>
          <w:rFonts w:ascii="仿宋_GB2312" w:eastAsia="仿宋_GB2312" w:hint="eastAsia"/>
          <w:b/>
          <w:bCs/>
          <w:sz w:val="32"/>
          <w:szCs w:val="32"/>
        </w:rPr>
        <w:t>一是深化理论学习。</w:t>
      </w:r>
      <w:r w:rsidR="001E11C2" w:rsidRPr="001E11C2">
        <w:rPr>
          <w:rFonts w:ascii="仿宋_GB2312" w:eastAsia="仿宋_GB2312" w:hint="eastAsia"/>
          <w:sz w:val="32"/>
          <w:szCs w:val="32"/>
        </w:rPr>
        <w:t>认真组织</w:t>
      </w:r>
      <w:proofErr w:type="gramStart"/>
      <w:r w:rsidR="001E11C2" w:rsidRPr="001E11C2">
        <w:rPr>
          <w:rFonts w:ascii="仿宋_GB2312" w:eastAsia="仿宋_GB2312" w:hint="eastAsia"/>
          <w:sz w:val="32"/>
          <w:szCs w:val="32"/>
        </w:rPr>
        <w:t>开展局</w:t>
      </w:r>
      <w:proofErr w:type="gramEnd"/>
      <w:r w:rsidR="001E11C2" w:rsidRPr="001E11C2">
        <w:rPr>
          <w:rFonts w:ascii="仿宋_GB2312" w:eastAsia="仿宋_GB2312" w:hint="eastAsia"/>
          <w:sz w:val="32"/>
          <w:szCs w:val="32"/>
        </w:rPr>
        <w:t>党委理论学习中心组学习研讨会议、主题党日、“书记上党课”等活动，动员全局上下认真学</w:t>
      </w:r>
      <w:proofErr w:type="gramStart"/>
      <w:r w:rsidR="001E11C2" w:rsidRPr="001E11C2">
        <w:rPr>
          <w:rFonts w:ascii="仿宋_GB2312" w:eastAsia="仿宋_GB2312" w:hint="eastAsia"/>
          <w:sz w:val="32"/>
          <w:szCs w:val="32"/>
        </w:rPr>
        <w:t>习习近</w:t>
      </w:r>
      <w:proofErr w:type="gramEnd"/>
      <w:r w:rsidR="001E11C2" w:rsidRPr="001E11C2">
        <w:rPr>
          <w:rFonts w:ascii="仿宋_GB2312" w:eastAsia="仿宋_GB2312" w:hint="eastAsia"/>
          <w:sz w:val="32"/>
          <w:szCs w:val="32"/>
        </w:rPr>
        <w:t>平新时代中国特色社会主义思想、党的二十届三中全会精神等内容，推动党的理论深入人心。</w:t>
      </w:r>
      <w:r w:rsidR="005605FE">
        <w:rPr>
          <w:rFonts w:ascii="仿宋_GB2312" w:eastAsia="仿宋_GB2312" w:hAnsi="Times New Roman" w:hint="eastAsia"/>
          <w:b/>
          <w:bCs/>
          <w:sz w:val="32"/>
          <w:szCs w:val="32"/>
        </w:rPr>
        <w:t>二</w:t>
      </w:r>
      <w:r w:rsidR="005605FE">
        <w:rPr>
          <w:rFonts w:ascii="仿宋_GB2312" w:eastAsia="仿宋_GB2312" w:hAnsi="Times New Roman" w:hint="eastAsia"/>
          <w:b/>
          <w:bCs/>
          <w:sz w:val="32"/>
          <w:szCs w:val="32"/>
        </w:rPr>
        <w:t>是注重成果转化。</w:t>
      </w:r>
      <w:r w:rsidR="005605FE">
        <w:rPr>
          <w:rFonts w:ascii="仿宋_GB2312" w:eastAsia="仿宋_GB2312" w:hAnsi="Times New Roman" w:hint="eastAsia"/>
          <w:sz w:val="32"/>
          <w:szCs w:val="32"/>
        </w:rPr>
        <w:t>把学习教育与应急管理中心工作紧密结合起来，以学习教育促工作落实，以工作成效检验学习教育成果。将全局党员干部分别纳入3个常态化工作小组，深入基层一线开展工作，加强隐患排查治理，严厉打击各类违法违规行为，确保安全生产形势稳定。</w:t>
      </w:r>
      <w:r w:rsidR="001E11C2" w:rsidRPr="001E11C2">
        <w:rPr>
          <w:rFonts w:ascii="仿宋_GB2312" w:eastAsia="仿宋_GB2312" w:hint="eastAsia"/>
          <w:b/>
          <w:bCs/>
          <w:sz w:val="32"/>
          <w:szCs w:val="32"/>
        </w:rPr>
        <w:t>三是激发干部担当。</w:t>
      </w:r>
      <w:proofErr w:type="gramStart"/>
      <w:r w:rsidR="001E11C2" w:rsidRPr="001E11C2">
        <w:rPr>
          <w:rFonts w:ascii="仿宋_GB2312" w:eastAsia="仿宋_GB2312" w:hint="eastAsia"/>
          <w:sz w:val="32"/>
          <w:szCs w:val="32"/>
        </w:rPr>
        <w:t>聚焦</w:t>
      </w:r>
      <w:r w:rsidR="0025449D">
        <w:rPr>
          <w:rFonts w:ascii="仿宋_GB2312" w:eastAsia="仿宋_GB2312" w:hint="eastAsia"/>
          <w:sz w:val="32"/>
          <w:szCs w:val="32"/>
        </w:rPr>
        <w:t>党风</w:t>
      </w:r>
      <w:proofErr w:type="gramEnd"/>
      <w:r w:rsidR="0025449D">
        <w:rPr>
          <w:rFonts w:ascii="仿宋_GB2312" w:eastAsia="仿宋_GB2312" w:hint="eastAsia"/>
          <w:sz w:val="32"/>
          <w:szCs w:val="32"/>
        </w:rPr>
        <w:t>廉政建设</w:t>
      </w:r>
      <w:r w:rsidR="001E11C2" w:rsidRPr="001E11C2">
        <w:rPr>
          <w:rFonts w:ascii="仿宋_GB2312" w:eastAsia="仿宋_GB2312" w:hint="eastAsia"/>
          <w:sz w:val="32"/>
          <w:szCs w:val="32"/>
        </w:rPr>
        <w:t>、能力提高、业绩提升等目标，</w:t>
      </w:r>
      <w:r w:rsidR="00500741">
        <w:rPr>
          <w:rFonts w:ascii="仿宋_GB2312" w:eastAsia="仿宋_GB2312" w:hint="eastAsia"/>
          <w:sz w:val="32"/>
          <w:szCs w:val="32"/>
        </w:rPr>
        <w:t>扎实开展“躺平式”</w:t>
      </w:r>
      <w:r w:rsidR="00500741">
        <w:rPr>
          <w:rFonts w:ascii="仿宋_GB2312" w:eastAsia="仿宋_GB2312" w:hint="eastAsia"/>
          <w:sz w:val="32"/>
          <w:szCs w:val="32"/>
        </w:rPr>
        <w:lastRenderedPageBreak/>
        <w:t>自查自纠，每季度开展考核评比</w:t>
      </w:r>
      <w:r w:rsidR="001E11C2" w:rsidRPr="001E11C2">
        <w:rPr>
          <w:rFonts w:ascii="仿宋_GB2312" w:eastAsia="仿宋_GB2312" w:hint="eastAsia"/>
          <w:sz w:val="32"/>
          <w:szCs w:val="32"/>
        </w:rPr>
        <w:t>，有效激发了干部主动担当作为，浓厚了争先创优的良好氛围。</w:t>
      </w:r>
    </w:p>
    <w:p w14:paraId="6A547413" w14:textId="1CE7B9EF" w:rsidR="008C230C" w:rsidRDefault="00BF6D5F" w:rsidP="008C230C">
      <w:pPr>
        <w:overflowPunct w:val="0"/>
        <w:spacing w:line="580" w:lineRule="exact"/>
        <w:ind w:firstLineChars="200" w:firstLine="640"/>
        <w:rPr>
          <w:rFonts w:ascii="仿宋_GB2312" w:eastAsia="仿宋_GB2312" w:hAnsi="Times New Roman"/>
          <w:sz w:val="32"/>
          <w:szCs w:val="32"/>
        </w:rPr>
      </w:pPr>
      <w:r w:rsidRPr="00CD1A1D">
        <w:rPr>
          <w:rFonts w:ascii="黑体" w:eastAsia="黑体" w:hAnsi="黑体" w:hint="eastAsia"/>
          <w:sz w:val="32"/>
          <w:szCs w:val="32"/>
        </w:rPr>
        <w:t>二、狠抓工作落实，突出抓好安全隐患排查整治。</w:t>
      </w:r>
      <w:r w:rsidR="005605FE" w:rsidRPr="006F18E9">
        <w:rPr>
          <w:rFonts w:ascii="仿宋_GB2312" w:eastAsia="仿宋_GB2312" w:hint="eastAsia"/>
          <w:sz w:val="32"/>
          <w:szCs w:val="32"/>
        </w:rPr>
        <w:t>开展经常性安全隐患排查，</w:t>
      </w:r>
      <w:r w:rsidR="00CB42E1">
        <w:rPr>
          <w:rFonts w:ascii="仿宋_GB2312" w:eastAsia="仿宋_GB2312" w:hint="eastAsia"/>
          <w:sz w:val="32"/>
          <w:szCs w:val="32"/>
        </w:rPr>
        <w:t>通过明察暗访，</w:t>
      </w:r>
      <w:r w:rsidR="005605FE" w:rsidRPr="006F18E9">
        <w:rPr>
          <w:rFonts w:ascii="仿宋_GB2312" w:eastAsia="仿宋_GB2312" w:hint="eastAsia"/>
          <w:sz w:val="32"/>
          <w:szCs w:val="32"/>
        </w:rPr>
        <w:t>建立健全安全隐患排查台账，实现了</w:t>
      </w:r>
      <w:r w:rsidR="009B2061">
        <w:rPr>
          <w:rFonts w:ascii="仿宋_GB2312" w:eastAsia="仿宋_GB2312" w:hint="eastAsia"/>
          <w:sz w:val="32"/>
          <w:szCs w:val="32"/>
        </w:rPr>
        <w:t>非煤矿山、烟花爆竹、危险化学品三大</w:t>
      </w:r>
      <w:r w:rsidR="00CB42E1">
        <w:rPr>
          <w:rFonts w:ascii="仿宋_GB2312" w:eastAsia="仿宋_GB2312" w:hint="eastAsia"/>
          <w:sz w:val="32"/>
          <w:szCs w:val="32"/>
        </w:rPr>
        <w:t>主管</w:t>
      </w:r>
      <w:r w:rsidR="005605FE" w:rsidRPr="006F18E9">
        <w:rPr>
          <w:rFonts w:ascii="仿宋_GB2312" w:eastAsia="仿宋_GB2312" w:hint="eastAsia"/>
          <w:sz w:val="32"/>
          <w:szCs w:val="32"/>
        </w:rPr>
        <w:t>行业领域连续12年零</w:t>
      </w:r>
      <w:r w:rsidR="009B2061">
        <w:rPr>
          <w:rFonts w:ascii="仿宋_GB2312" w:eastAsia="仿宋_GB2312" w:hint="eastAsia"/>
          <w:sz w:val="32"/>
          <w:szCs w:val="32"/>
        </w:rPr>
        <w:t>亡人</w:t>
      </w:r>
      <w:r w:rsidR="005605FE" w:rsidRPr="006F18E9">
        <w:rPr>
          <w:rFonts w:ascii="仿宋_GB2312" w:eastAsia="仿宋_GB2312" w:hint="eastAsia"/>
          <w:sz w:val="32"/>
          <w:szCs w:val="32"/>
        </w:rPr>
        <w:t>事故的工作目标。</w:t>
      </w:r>
      <w:r w:rsidR="005605FE" w:rsidRPr="00CD1A1D">
        <w:rPr>
          <w:rFonts w:ascii="仿宋_GB2312" w:eastAsia="仿宋_GB2312" w:hint="eastAsia"/>
          <w:b/>
          <w:bCs/>
          <w:sz w:val="32"/>
          <w:szCs w:val="32"/>
        </w:rPr>
        <w:t>一是</w:t>
      </w:r>
      <w:r w:rsidR="00CD1A1D">
        <w:rPr>
          <w:rFonts w:ascii="仿宋_GB2312" w:eastAsia="仿宋_GB2312" w:hint="eastAsia"/>
          <w:b/>
          <w:bCs/>
          <w:sz w:val="32"/>
          <w:szCs w:val="32"/>
        </w:rPr>
        <w:t>不断完善安全生产制度</w:t>
      </w:r>
      <w:r w:rsidR="000E2ED6">
        <w:rPr>
          <w:rFonts w:ascii="仿宋_GB2312" w:eastAsia="仿宋_GB2312" w:hint="eastAsia"/>
          <w:b/>
          <w:bCs/>
          <w:sz w:val="32"/>
          <w:szCs w:val="32"/>
        </w:rPr>
        <w:t>规定</w:t>
      </w:r>
      <w:r w:rsidR="00CB42E1" w:rsidRPr="00CD1A1D">
        <w:rPr>
          <w:rFonts w:ascii="仿宋_GB2312" w:eastAsia="仿宋_GB2312" w:hint="eastAsia"/>
          <w:b/>
          <w:bCs/>
          <w:sz w:val="32"/>
          <w:szCs w:val="32"/>
        </w:rPr>
        <w:t>。</w:t>
      </w:r>
      <w:r w:rsidR="00CB42E1" w:rsidRPr="006F18E9">
        <w:rPr>
          <w:rFonts w:ascii="仿宋_GB2312" w:eastAsia="仿宋_GB2312" w:hint="eastAsia"/>
          <w:sz w:val="32"/>
          <w:szCs w:val="32"/>
        </w:rPr>
        <w:t>及时修订完善</w:t>
      </w:r>
      <w:r w:rsidR="000E2ED6">
        <w:rPr>
          <w:rFonts w:ascii="仿宋_GB2312" w:eastAsia="仿宋_GB2312" w:hAnsi="仿宋_GB2312" w:cs="仿宋_GB2312" w:hint="eastAsia"/>
          <w:color w:val="000000"/>
          <w:kern w:val="0"/>
          <w:sz w:val="32"/>
          <w:szCs w:val="32"/>
          <w:lang w:bidi="ar"/>
        </w:rPr>
        <w:t>《万宁市市级部门及驻万有关单位安全生产工作职责任务清单》</w:t>
      </w:r>
      <w:r w:rsidR="000E2ED6">
        <w:rPr>
          <w:rFonts w:ascii="仿宋_GB2312" w:eastAsia="仿宋_GB2312" w:hint="eastAsia"/>
          <w:sz w:val="32"/>
          <w:szCs w:val="32"/>
        </w:rPr>
        <w:t>，</w:t>
      </w:r>
      <w:proofErr w:type="gramStart"/>
      <w:r w:rsidR="000E2ED6" w:rsidRPr="006F18E9">
        <w:rPr>
          <w:rFonts w:ascii="仿宋_GB2312" w:eastAsia="仿宋_GB2312" w:hint="eastAsia"/>
          <w:sz w:val="32"/>
          <w:szCs w:val="32"/>
        </w:rPr>
        <w:t>对涉空涉水</w:t>
      </w:r>
      <w:proofErr w:type="gramEnd"/>
      <w:r w:rsidR="000E2ED6" w:rsidRPr="006F18E9">
        <w:rPr>
          <w:rFonts w:ascii="仿宋_GB2312" w:eastAsia="仿宋_GB2312" w:hint="eastAsia"/>
          <w:sz w:val="32"/>
          <w:szCs w:val="32"/>
        </w:rPr>
        <w:t>等旅游新兴的行业领域进一步明确</w:t>
      </w:r>
      <w:r w:rsidR="000E2ED6">
        <w:rPr>
          <w:rFonts w:ascii="仿宋_GB2312" w:eastAsia="仿宋_GB2312" w:hint="eastAsia"/>
          <w:sz w:val="32"/>
          <w:szCs w:val="32"/>
        </w:rPr>
        <w:t>监管</w:t>
      </w:r>
      <w:r w:rsidR="000E2ED6" w:rsidRPr="006F18E9">
        <w:rPr>
          <w:rFonts w:ascii="仿宋_GB2312" w:eastAsia="仿宋_GB2312" w:hint="eastAsia"/>
          <w:sz w:val="32"/>
          <w:szCs w:val="32"/>
        </w:rPr>
        <w:t>职责和规范管理，及时堵塞安全监管漏洞和清理管理盲区。</w:t>
      </w:r>
      <w:r w:rsidR="000E2ED6">
        <w:rPr>
          <w:rFonts w:ascii="仿宋_GB2312" w:eastAsia="仿宋_GB2312" w:hAnsi="仿宋_GB2312" w:cs="仿宋_GB2312" w:hint="eastAsia"/>
          <w:color w:val="000000"/>
          <w:kern w:val="0"/>
          <w:sz w:val="32"/>
          <w:szCs w:val="32"/>
          <w:lang w:bidi="ar"/>
        </w:rPr>
        <w:t>建筑施工、旅游安全等行业主管部门印发《万宁市2024年建筑施工现场消防安全隐患专项整治工作方案》《万宁市水上运动行业管理办法（试行）》进一步完善安全生产服务管理体系。</w:t>
      </w:r>
      <w:r w:rsidR="00CD1A1D" w:rsidRPr="00A16577">
        <w:rPr>
          <w:rFonts w:ascii="仿宋_GB2312" w:eastAsia="仿宋_GB2312" w:hint="eastAsia"/>
          <w:b/>
          <w:bCs/>
          <w:sz w:val="32"/>
          <w:szCs w:val="32"/>
        </w:rPr>
        <w:t>二是深入开展安全隐患大排查。</w:t>
      </w:r>
      <w:r w:rsidR="00CD1A1D">
        <w:rPr>
          <w:rFonts w:ascii="仿宋_GB2312" w:eastAsia="仿宋_GB2312" w:hAnsi="Times New Roman"/>
          <w:sz w:val="32"/>
          <w:szCs w:val="32"/>
        </w:rPr>
        <w:t>深刻吸取</w:t>
      </w:r>
      <w:r w:rsidR="00CD1A1D">
        <w:rPr>
          <w:rFonts w:ascii="仿宋_GB2312" w:eastAsia="仿宋_GB2312" w:hAnsi="Times New Roman" w:hint="eastAsia"/>
          <w:sz w:val="32"/>
          <w:szCs w:val="32"/>
        </w:rPr>
        <w:t>“</w:t>
      </w:r>
      <w:r w:rsidR="00CD1A1D">
        <w:rPr>
          <w:rFonts w:ascii="仿宋_GB2312" w:eastAsia="仿宋_GB2312" w:hAnsi="Times New Roman"/>
          <w:sz w:val="32"/>
          <w:szCs w:val="32"/>
        </w:rPr>
        <w:t>4</w:t>
      </w:r>
      <w:r w:rsidR="00CD1A1D">
        <w:rPr>
          <w:rFonts w:ascii="仿宋_GB2312" w:eastAsia="仿宋_GB2312" w:hAnsi="Times New Roman"/>
          <w:sz w:val="32"/>
          <w:szCs w:val="32"/>
        </w:rPr>
        <w:t>·</w:t>
      </w:r>
      <w:r w:rsidR="00CD1A1D">
        <w:rPr>
          <w:rFonts w:ascii="仿宋_GB2312" w:eastAsia="仿宋_GB2312" w:hAnsi="Times New Roman"/>
          <w:sz w:val="32"/>
          <w:szCs w:val="32"/>
        </w:rPr>
        <w:t>29</w:t>
      </w:r>
      <w:r w:rsidR="00CD1A1D">
        <w:rPr>
          <w:rFonts w:ascii="仿宋_GB2312" w:eastAsia="仿宋_GB2312" w:hAnsi="Times New Roman" w:hint="eastAsia"/>
          <w:sz w:val="32"/>
          <w:szCs w:val="32"/>
        </w:rPr>
        <w:t>”</w:t>
      </w:r>
      <w:r w:rsidR="00CD1A1D">
        <w:rPr>
          <w:rFonts w:ascii="仿宋_GB2312" w:eastAsia="仿宋_GB2312" w:hAnsi="Times New Roman"/>
          <w:sz w:val="32"/>
          <w:szCs w:val="32"/>
        </w:rPr>
        <w:t>辽宁辽阳火灾、</w:t>
      </w:r>
      <w:r w:rsidR="00CD1A1D">
        <w:rPr>
          <w:rFonts w:ascii="仿宋_GB2312" w:eastAsia="仿宋_GB2312" w:hAnsi="Times New Roman" w:hint="eastAsia"/>
          <w:sz w:val="32"/>
          <w:szCs w:val="32"/>
        </w:rPr>
        <w:t>“</w:t>
      </w:r>
      <w:r w:rsidR="00CD1A1D">
        <w:rPr>
          <w:rFonts w:ascii="仿宋_GB2312" w:eastAsia="仿宋_GB2312" w:hAnsi="Times New Roman"/>
          <w:sz w:val="32"/>
          <w:szCs w:val="32"/>
        </w:rPr>
        <w:t>5</w:t>
      </w:r>
      <w:r w:rsidR="00CD1A1D">
        <w:rPr>
          <w:rFonts w:ascii="仿宋_GB2312" w:eastAsia="仿宋_GB2312" w:hAnsi="Times New Roman"/>
          <w:sz w:val="32"/>
          <w:szCs w:val="32"/>
        </w:rPr>
        <w:t>·</w:t>
      </w:r>
      <w:r w:rsidR="00CD1A1D">
        <w:rPr>
          <w:rFonts w:ascii="仿宋_GB2312" w:eastAsia="仿宋_GB2312" w:hAnsi="Times New Roman"/>
          <w:sz w:val="32"/>
          <w:szCs w:val="32"/>
        </w:rPr>
        <w:t>4</w:t>
      </w:r>
      <w:r w:rsidR="00CD1A1D">
        <w:rPr>
          <w:rFonts w:ascii="仿宋_GB2312" w:eastAsia="仿宋_GB2312" w:hAnsi="Times New Roman" w:hint="eastAsia"/>
          <w:sz w:val="32"/>
          <w:szCs w:val="32"/>
        </w:rPr>
        <w:t>”</w:t>
      </w:r>
      <w:r w:rsidR="00CD1A1D">
        <w:rPr>
          <w:rFonts w:ascii="仿宋_GB2312" w:eastAsia="仿宋_GB2312" w:hAnsi="Times New Roman"/>
          <w:sz w:val="32"/>
          <w:szCs w:val="32"/>
        </w:rPr>
        <w:t>贵州毕节游船倾覆等事故教训，</w:t>
      </w:r>
      <w:r w:rsidR="00CD1A1D">
        <w:rPr>
          <w:rFonts w:ascii="仿宋_GB2312" w:eastAsia="仿宋_GB2312" w:hAnsi="Times New Roman" w:hint="eastAsia"/>
          <w:sz w:val="32"/>
          <w:szCs w:val="32"/>
        </w:rPr>
        <w:t>组织各</w:t>
      </w:r>
      <w:r w:rsidR="00701F67">
        <w:rPr>
          <w:rFonts w:ascii="仿宋_GB2312" w:eastAsia="仿宋_GB2312" w:hAnsi="Times New Roman" w:hint="eastAsia"/>
          <w:sz w:val="32"/>
          <w:szCs w:val="32"/>
        </w:rPr>
        <w:t>机关部门</w:t>
      </w:r>
      <w:r w:rsidR="00CD1A1D">
        <w:rPr>
          <w:rFonts w:ascii="仿宋_GB2312" w:eastAsia="仿宋_GB2312" w:hAnsi="Times New Roman" w:hint="eastAsia"/>
          <w:sz w:val="32"/>
          <w:szCs w:val="32"/>
        </w:rPr>
        <w:t>、各镇区加强安全风险防范和隐患排查整治。</w:t>
      </w:r>
      <w:r w:rsidR="00A16577">
        <w:rPr>
          <w:rFonts w:ascii="仿宋_GB2312" w:eastAsia="仿宋_GB2312" w:hAnsi="Times New Roman" w:hint="eastAsia"/>
          <w:sz w:val="32"/>
          <w:szCs w:val="32"/>
        </w:rPr>
        <w:t>2025年</w:t>
      </w:r>
      <w:r w:rsidR="00C15301">
        <w:rPr>
          <w:rFonts w:ascii="仿宋_GB2312" w:eastAsia="仿宋_GB2312" w:hAnsi="Times New Roman" w:hint="eastAsia"/>
          <w:sz w:val="32"/>
          <w:szCs w:val="32"/>
        </w:rPr>
        <w:t>“五一”</w:t>
      </w:r>
      <w:r w:rsidR="00CD1A1D">
        <w:rPr>
          <w:rFonts w:ascii="仿宋_GB2312" w:eastAsia="仿宋_GB2312" w:hAnsi="Times New Roman" w:hint="eastAsia"/>
          <w:sz w:val="32"/>
          <w:szCs w:val="32"/>
        </w:rPr>
        <w:t>期间，全市各部门共派出检查人员2530人次，检查企业场所949家次，发现并整改一般隐患问题377处，下发整改通知书61份。</w:t>
      </w:r>
      <w:r w:rsidR="00CD1A1D">
        <w:rPr>
          <w:rFonts w:ascii="Times New Roman" w:eastAsia="仿宋_GB2312" w:hAnsi="Times New Roman" w:hint="eastAsia"/>
          <w:b/>
          <w:bCs/>
          <w:sz w:val="32"/>
          <w:szCs w:val="32"/>
        </w:rPr>
        <w:t>三是持续推进安全生产</w:t>
      </w:r>
      <w:proofErr w:type="gramStart"/>
      <w:r w:rsidR="00CD1A1D">
        <w:rPr>
          <w:rFonts w:ascii="Times New Roman" w:eastAsia="仿宋_GB2312" w:hAnsi="Times New Roman" w:hint="eastAsia"/>
          <w:b/>
          <w:bCs/>
          <w:sz w:val="32"/>
          <w:szCs w:val="32"/>
        </w:rPr>
        <w:t>治本攻坚</w:t>
      </w:r>
      <w:proofErr w:type="gramEnd"/>
      <w:r w:rsidR="00CD1A1D">
        <w:rPr>
          <w:rFonts w:ascii="Times New Roman" w:eastAsia="仿宋_GB2312" w:hAnsi="Times New Roman" w:hint="eastAsia"/>
          <w:b/>
          <w:bCs/>
          <w:sz w:val="32"/>
          <w:szCs w:val="32"/>
        </w:rPr>
        <w:t>三年行动。</w:t>
      </w:r>
      <w:r w:rsidR="0018600F" w:rsidRPr="005F7D1D">
        <w:rPr>
          <w:rFonts w:ascii="仿宋_GB2312" w:eastAsia="仿宋_GB2312" w:hAnsi="仿宋" w:cs="仿宋" w:hint="eastAsia"/>
          <w:sz w:val="32"/>
          <w:szCs w:val="32"/>
        </w:rPr>
        <w:t>深入分析</w:t>
      </w:r>
      <w:r w:rsidR="0018600F">
        <w:rPr>
          <w:rFonts w:ascii="仿宋_GB2312" w:eastAsia="仿宋_GB2312" w:hAnsi="仿宋" w:cs="仿宋" w:hint="eastAsia"/>
          <w:sz w:val="32"/>
          <w:szCs w:val="32"/>
        </w:rPr>
        <w:t>我市</w:t>
      </w:r>
      <w:r w:rsidR="0018600F" w:rsidRPr="005F7D1D">
        <w:rPr>
          <w:rFonts w:ascii="仿宋_GB2312" w:eastAsia="仿宋_GB2312" w:hAnsi="仿宋" w:cs="仿宋" w:hint="eastAsia"/>
          <w:sz w:val="32"/>
          <w:szCs w:val="32"/>
        </w:rPr>
        <w:t>安全生产领域存在的短板弱项和深层次矛盾问题，加强安全培训和</w:t>
      </w:r>
      <w:r w:rsidR="0018600F">
        <w:rPr>
          <w:rFonts w:ascii="仿宋_GB2312" w:eastAsia="仿宋_GB2312" w:hAnsi="仿宋" w:cs="仿宋" w:hint="eastAsia"/>
          <w:sz w:val="32"/>
          <w:szCs w:val="32"/>
        </w:rPr>
        <w:t>安全生产宣传教育，</w:t>
      </w:r>
      <w:r w:rsidR="000E2ED6">
        <w:rPr>
          <w:rFonts w:ascii="仿宋_GB2312" w:eastAsia="仿宋_GB2312" w:hAnsi="仿宋_GB2312" w:cs="仿宋_GB2312" w:hint="eastAsia"/>
          <w:color w:val="000000"/>
          <w:kern w:val="0"/>
          <w:sz w:val="32"/>
          <w:szCs w:val="32"/>
          <w:lang w:bidi="ar"/>
        </w:rPr>
        <w:t>加强</w:t>
      </w:r>
      <w:r w:rsidR="0018600F">
        <w:rPr>
          <w:rFonts w:ascii="仿宋_GB2312" w:eastAsia="仿宋_GB2312" w:hAnsi="仿宋_GB2312" w:cs="仿宋_GB2312" w:hint="eastAsia"/>
          <w:color w:val="000000"/>
          <w:kern w:val="0"/>
          <w:sz w:val="32"/>
          <w:szCs w:val="32"/>
          <w:lang w:bidi="ar"/>
        </w:rPr>
        <w:t>统筹</w:t>
      </w:r>
      <w:r w:rsidR="000E2ED6">
        <w:rPr>
          <w:rFonts w:ascii="仿宋_GB2312" w:eastAsia="仿宋_GB2312" w:hAnsi="仿宋_GB2312" w:cs="仿宋_GB2312" w:hint="eastAsia"/>
          <w:color w:val="000000"/>
          <w:kern w:val="0"/>
          <w:sz w:val="32"/>
          <w:szCs w:val="32"/>
          <w:lang w:bidi="ar"/>
        </w:rPr>
        <w:t>调度，有序推进</w:t>
      </w:r>
      <w:proofErr w:type="gramStart"/>
      <w:r w:rsidR="00085F7D" w:rsidRPr="00085F7D">
        <w:rPr>
          <w:rFonts w:ascii="仿宋_GB2312" w:eastAsia="仿宋_GB2312" w:hAnsi="仿宋_GB2312" w:cs="仿宋_GB2312" w:hint="eastAsia"/>
          <w:color w:val="000000"/>
          <w:kern w:val="0"/>
          <w:sz w:val="32"/>
          <w:szCs w:val="32"/>
          <w:lang w:bidi="ar"/>
        </w:rPr>
        <w:t>治本攻坚</w:t>
      </w:r>
      <w:proofErr w:type="gramEnd"/>
      <w:r w:rsidR="00085F7D" w:rsidRPr="00085F7D">
        <w:rPr>
          <w:rFonts w:ascii="仿宋_GB2312" w:eastAsia="仿宋_GB2312" w:hAnsi="仿宋_GB2312" w:cs="仿宋_GB2312" w:hint="eastAsia"/>
          <w:color w:val="000000"/>
          <w:kern w:val="0"/>
          <w:sz w:val="32"/>
          <w:szCs w:val="32"/>
          <w:lang w:bidi="ar"/>
        </w:rPr>
        <w:t>三年行动</w:t>
      </w:r>
      <w:r w:rsidR="000E2ED6">
        <w:rPr>
          <w:rFonts w:ascii="仿宋_GB2312" w:eastAsia="仿宋_GB2312" w:hAnsi="仿宋_GB2312" w:cs="仿宋_GB2312" w:hint="eastAsia"/>
          <w:color w:val="000000"/>
          <w:kern w:val="0"/>
          <w:sz w:val="32"/>
          <w:szCs w:val="32"/>
          <w:lang w:bidi="ar"/>
        </w:rPr>
        <w:t>重</w:t>
      </w:r>
      <w:r w:rsidR="000E2ED6">
        <w:rPr>
          <w:rFonts w:ascii="仿宋_GB2312" w:eastAsia="仿宋_GB2312" w:hAnsi="仿宋_GB2312" w:cs="仿宋_GB2312" w:hint="eastAsia"/>
          <w:kern w:val="0"/>
          <w:sz w:val="32"/>
          <w:szCs w:val="32"/>
          <w:lang w:bidi="ar"/>
        </w:rPr>
        <w:t>点</w:t>
      </w:r>
      <w:r w:rsidR="00085F7D">
        <w:rPr>
          <w:rFonts w:ascii="仿宋_GB2312" w:eastAsia="仿宋_GB2312" w:hAnsi="仿宋_GB2312" w:cs="仿宋_GB2312" w:hint="eastAsia"/>
          <w:kern w:val="0"/>
          <w:sz w:val="32"/>
          <w:szCs w:val="32"/>
          <w:lang w:bidi="ar"/>
        </w:rPr>
        <w:t>工作</w:t>
      </w:r>
      <w:r w:rsidR="000E2ED6">
        <w:rPr>
          <w:rFonts w:ascii="仿宋_GB2312" w:eastAsia="仿宋_GB2312" w:hAnsi="仿宋_GB2312" w:cs="仿宋_GB2312" w:hint="eastAsia"/>
          <w:kern w:val="0"/>
          <w:sz w:val="32"/>
          <w:szCs w:val="32"/>
          <w:lang w:bidi="ar"/>
        </w:rPr>
        <w:t>任务。</w:t>
      </w:r>
      <w:r w:rsidR="00CD1A1D">
        <w:rPr>
          <w:rFonts w:ascii="仿宋_GB2312" w:eastAsia="仿宋_GB2312" w:hAnsi="Times New Roman" w:hint="eastAsia"/>
          <w:sz w:val="32"/>
          <w:szCs w:val="32"/>
        </w:rPr>
        <w:t>开展三年行动以来，检查发现重大事故隐患21个（已全部完成整改），行政处罚112次，罚款金额220余万元，开展各类安全生产培训100余场，培训从业人员8000余人。</w:t>
      </w:r>
    </w:p>
    <w:p w14:paraId="771CC057" w14:textId="6E391CF5" w:rsidR="002A3AF2" w:rsidRPr="00013F35" w:rsidRDefault="00BF6D5F" w:rsidP="002A3AF2">
      <w:pPr>
        <w:spacing w:line="580" w:lineRule="exact"/>
        <w:ind w:firstLineChars="200" w:firstLine="640"/>
        <w:rPr>
          <w:rFonts w:ascii="仿宋_GB2312" w:eastAsia="仿宋_GB2312" w:hAnsi="仿宋" w:cs="仿宋" w:hint="eastAsia"/>
          <w:sz w:val="32"/>
          <w:szCs w:val="32"/>
        </w:rPr>
      </w:pPr>
      <w:r w:rsidRPr="003B00A4">
        <w:rPr>
          <w:rFonts w:ascii="黑体" w:eastAsia="黑体" w:hAnsi="黑体" w:cs="仿宋_GB2312"/>
          <w:color w:val="000000"/>
          <w:kern w:val="0"/>
          <w:sz w:val="32"/>
          <w:szCs w:val="32"/>
          <w:lang w:bidi="ar"/>
        </w:rPr>
        <w:t>三、</w:t>
      </w:r>
      <w:r w:rsidR="00281D58" w:rsidRPr="003B00A4">
        <w:rPr>
          <w:rFonts w:ascii="黑体" w:eastAsia="黑体" w:hAnsi="黑体" w:cs="仿宋_GB2312" w:hint="eastAsia"/>
          <w:color w:val="000000"/>
          <w:kern w:val="0"/>
          <w:sz w:val="32"/>
          <w:szCs w:val="32"/>
          <w:lang w:bidi="ar"/>
        </w:rPr>
        <w:t>强化基础夯实</w:t>
      </w:r>
      <w:r w:rsidRPr="003B00A4">
        <w:rPr>
          <w:rFonts w:ascii="黑体" w:eastAsia="黑体" w:hAnsi="黑体" w:cs="仿宋_GB2312" w:hint="eastAsia"/>
          <w:color w:val="000000"/>
          <w:kern w:val="0"/>
          <w:sz w:val="32"/>
          <w:szCs w:val="32"/>
          <w:lang w:bidi="ar"/>
        </w:rPr>
        <w:t>，</w:t>
      </w:r>
      <w:proofErr w:type="gramStart"/>
      <w:r w:rsidR="00281D58" w:rsidRPr="003B00A4">
        <w:rPr>
          <w:rFonts w:ascii="黑体" w:eastAsia="黑体" w:hAnsi="黑体" w:cs="仿宋_GB2312" w:hint="eastAsia"/>
          <w:color w:val="000000"/>
          <w:kern w:val="0"/>
          <w:sz w:val="32"/>
          <w:szCs w:val="32"/>
          <w:lang w:bidi="ar"/>
        </w:rPr>
        <w:t>提不断升基层</w:t>
      </w:r>
      <w:proofErr w:type="gramEnd"/>
      <w:r w:rsidR="00281D58" w:rsidRPr="003B00A4">
        <w:rPr>
          <w:rFonts w:ascii="黑体" w:eastAsia="黑体" w:hAnsi="黑体" w:cs="仿宋_GB2312" w:hint="eastAsia"/>
          <w:color w:val="000000"/>
          <w:kern w:val="0"/>
          <w:sz w:val="32"/>
          <w:szCs w:val="32"/>
          <w:lang w:bidi="ar"/>
        </w:rPr>
        <w:t>灾害防范</w:t>
      </w:r>
      <w:r w:rsidR="001E11C2" w:rsidRPr="003B00A4">
        <w:rPr>
          <w:rFonts w:ascii="黑体" w:eastAsia="黑体" w:hAnsi="黑体" w:cs="仿宋_GB2312" w:hint="eastAsia"/>
          <w:color w:val="000000"/>
          <w:kern w:val="0"/>
          <w:sz w:val="32"/>
          <w:szCs w:val="32"/>
          <w:lang w:bidi="ar"/>
        </w:rPr>
        <w:t>水平</w:t>
      </w:r>
      <w:r w:rsidRPr="003B00A4">
        <w:rPr>
          <w:rFonts w:ascii="黑体" w:eastAsia="黑体" w:hAnsi="黑体" w:cs="仿宋_GB2312" w:hint="eastAsia"/>
          <w:color w:val="000000"/>
          <w:kern w:val="0"/>
          <w:sz w:val="32"/>
          <w:szCs w:val="32"/>
          <w:lang w:bidi="ar"/>
        </w:rPr>
        <w:t>。</w:t>
      </w:r>
      <w:r w:rsidR="002A3AF2" w:rsidRPr="00BF37D7">
        <w:rPr>
          <w:rFonts w:ascii="仿宋_GB2312" w:eastAsia="仿宋_GB2312" w:hAnsi="仿宋" w:cs="仿宋" w:hint="eastAsia"/>
          <w:sz w:val="32"/>
          <w:szCs w:val="32"/>
        </w:rPr>
        <w:t>克服麻痹思</w:t>
      </w:r>
      <w:r w:rsidR="002A3AF2" w:rsidRPr="00BF37D7">
        <w:rPr>
          <w:rFonts w:ascii="仿宋_GB2312" w:eastAsia="仿宋_GB2312" w:hAnsi="仿宋" w:cs="仿宋" w:hint="eastAsia"/>
          <w:sz w:val="32"/>
          <w:szCs w:val="32"/>
        </w:rPr>
        <w:lastRenderedPageBreak/>
        <w:t>想、侥幸心理和松懈情绪，</w:t>
      </w:r>
      <w:r w:rsidR="002A3AF2" w:rsidRPr="000179F4">
        <w:rPr>
          <w:rFonts w:ascii="仿宋_GB2312" w:eastAsia="仿宋_GB2312" w:hAnsi="仿宋" w:cs="仿宋" w:hint="eastAsia"/>
          <w:sz w:val="32"/>
          <w:szCs w:val="32"/>
        </w:rPr>
        <w:t>加强灾害隐患全面排查</w:t>
      </w:r>
      <w:r w:rsidR="002A3AF2">
        <w:rPr>
          <w:rFonts w:ascii="仿宋_GB2312" w:eastAsia="仿宋_GB2312" w:hAnsi="仿宋" w:cs="仿宋" w:hint="eastAsia"/>
          <w:sz w:val="32"/>
          <w:szCs w:val="32"/>
        </w:rPr>
        <w:t>，</w:t>
      </w:r>
      <w:r w:rsidR="002A3AF2" w:rsidRPr="00BF37D7">
        <w:rPr>
          <w:rFonts w:ascii="仿宋_GB2312" w:eastAsia="仿宋_GB2312" w:hAnsi="仿宋" w:cs="仿宋" w:hint="eastAsia"/>
          <w:sz w:val="32"/>
          <w:szCs w:val="32"/>
        </w:rPr>
        <w:t>全力</w:t>
      </w:r>
      <w:r w:rsidR="002A3AF2">
        <w:rPr>
          <w:rFonts w:ascii="仿宋_GB2312" w:eastAsia="仿宋_GB2312" w:hAnsi="仿宋" w:cs="仿宋" w:hint="eastAsia"/>
          <w:sz w:val="32"/>
          <w:szCs w:val="32"/>
        </w:rPr>
        <w:t>做好防风防汛、森林防火、地震和地质等自然灾害的防范应对工作。</w:t>
      </w:r>
      <w:r w:rsidR="002A3AF2" w:rsidRPr="00E210E2">
        <w:rPr>
          <w:rFonts w:ascii="仿宋_GB2312" w:eastAsia="仿宋_GB2312" w:hAnsi="仿宋" w:cs="仿宋" w:hint="eastAsia"/>
          <w:b/>
          <w:bCs/>
          <w:sz w:val="32"/>
          <w:szCs w:val="32"/>
        </w:rPr>
        <w:t>一是加强</w:t>
      </w:r>
      <w:r w:rsidR="00342B05" w:rsidRPr="00E210E2">
        <w:rPr>
          <w:rFonts w:ascii="仿宋_GB2312" w:eastAsia="仿宋_GB2312" w:hAnsi="仿宋" w:cs="仿宋" w:hint="eastAsia"/>
          <w:b/>
          <w:bCs/>
          <w:sz w:val="32"/>
          <w:szCs w:val="32"/>
        </w:rPr>
        <w:t>自然灾害</w:t>
      </w:r>
      <w:r w:rsidR="002A3AF2" w:rsidRPr="00E210E2">
        <w:rPr>
          <w:rFonts w:ascii="仿宋_GB2312" w:eastAsia="仿宋_GB2312" w:hAnsi="仿宋" w:cs="仿宋" w:hint="eastAsia"/>
          <w:b/>
          <w:bCs/>
          <w:sz w:val="32"/>
          <w:szCs w:val="32"/>
        </w:rPr>
        <w:t>安全隐患排查整治。</w:t>
      </w:r>
      <w:r w:rsidR="002A3AF2" w:rsidRPr="002A3AF2">
        <w:rPr>
          <w:rFonts w:ascii="仿宋_GB2312" w:eastAsia="仿宋_GB2312" w:hAnsi="仿宋" w:cs="仿宋" w:hint="eastAsia"/>
          <w:sz w:val="32"/>
          <w:szCs w:val="32"/>
        </w:rPr>
        <w:t>在汛前开展全覆盖、拉网式隐患排查工作</w:t>
      </w:r>
      <w:r w:rsidR="002A3AF2">
        <w:rPr>
          <w:rFonts w:ascii="仿宋_GB2312" w:eastAsia="仿宋_GB2312" w:hAnsi="仿宋" w:cs="仿宋" w:hint="eastAsia"/>
          <w:sz w:val="32"/>
          <w:szCs w:val="32"/>
        </w:rPr>
        <w:t>，</w:t>
      </w:r>
      <w:r w:rsidR="002A3AF2" w:rsidRPr="00013F35">
        <w:rPr>
          <w:rFonts w:ascii="仿宋_GB2312" w:eastAsia="仿宋_GB2312" w:hAnsi="仿宋" w:cs="仿宋" w:hint="eastAsia"/>
          <w:sz w:val="32"/>
          <w:szCs w:val="32"/>
        </w:rPr>
        <w:t>强化监测预警，强化隐患排查治理，强化</w:t>
      </w:r>
      <w:proofErr w:type="gramStart"/>
      <w:r w:rsidR="002A3AF2" w:rsidRPr="00013F35">
        <w:rPr>
          <w:rFonts w:ascii="仿宋_GB2312" w:eastAsia="仿宋_GB2312" w:hAnsi="仿宋" w:cs="仿宋" w:hint="eastAsia"/>
          <w:sz w:val="32"/>
          <w:szCs w:val="32"/>
        </w:rPr>
        <w:t>临灾管</w:t>
      </w:r>
      <w:proofErr w:type="gramEnd"/>
      <w:r w:rsidR="002A3AF2" w:rsidRPr="00013F35">
        <w:rPr>
          <w:rFonts w:ascii="仿宋_GB2312" w:eastAsia="仿宋_GB2312" w:hAnsi="仿宋" w:cs="仿宋" w:hint="eastAsia"/>
          <w:sz w:val="32"/>
          <w:szCs w:val="32"/>
        </w:rPr>
        <w:t>控。</w:t>
      </w:r>
      <w:r w:rsidR="002A3AF2" w:rsidRPr="002A3AF2">
        <w:rPr>
          <w:rFonts w:ascii="仿宋_GB2312" w:eastAsia="仿宋_GB2312" w:hAnsi="仿宋" w:cs="仿宋" w:hint="eastAsia"/>
          <w:sz w:val="32"/>
          <w:szCs w:val="32"/>
        </w:rPr>
        <w:t>在台风“摩羯”及强降</w:t>
      </w:r>
      <w:r w:rsidR="002A3AF2" w:rsidRPr="0051572B">
        <w:rPr>
          <w:rFonts w:ascii="仿宋" w:eastAsia="仿宋" w:hAnsi="仿宋" w:cs="仿宋" w:hint="eastAsia"/>
          <w:sz w:val="32"/>
          <w:szCs w:val="32"/>
        </w:rPr>
        <w:t>雨防范应对工作期间，安排专人对318处重点隐患点，1095户3814人的低洼易涝区，</w:t>
      </w:r>
      <w:proofErr w:type="gramStart"/>
      <w:r w:rsidR="002A3AF2" w:rsidRPr="0051572B">
        <w:rPr>
          <w:rFonts w:ascii="仿宋" w:eastAsia="仿宋" w:hAnsi="仿宋" w:cs="仿宋" w:hint="eastAsia"/>
          <w:sz w:val="32"/>
          <w:szCs w:val="32"/>
        </w:rPr>
        <w:t>4348艘涉渔船舶</w:t>
      </w:r>
      <w:proofErr w:type="gramEnd"/>
      <w:r w:rsidR="002A3AF2" w:rsidRPr="0051572B">
        <w:rPr>
          <w:rFonts w:ascii="仿宋" w:eastAsia="仿宋" w:hAnsi="仿宋" w:cs="仿宋" w:hint="eastAsia"/>
          <w:sz w:val="32"/>
          <w:szCs w:val="32"/>
        </w:rPr>
        <w:t>和5892名渔民，以及48座水库进行隐患排查和实行24小时值班值守，及时处置各类隐患问题109条，有力保障了安全度汛。</w:t>
      </w:r>
      <w:r w:rsidR="002A3AF2" w:rsidRPr="00C45C9A">
        <w:rPr>
          <w:rFonts w:ascii="仿宋_GB2312" w:eastAsia="仿宋_GB2312" w:hAnsi="仿宋" w:cs="仿宋" w:hint="eastAsia"/>
          <w:b/>
          <w:bCs/>
          <w:sz w:val="32"/>
          <w:szCs w:val="32"/>
        </w:rPr>
        <w:t>二是加强风险</w:t>
      </w:r>
      <w:proofErr w:type="gramStart"/>
      <w:r w:rsidR="002A3AF2" w:rsidRPr="00C45C9A">
        <w:rPr>
          <w:rFonts w:ascii="仿宋_GB2312" w:eastAsia="仿宋_GB2312" w:hAnsi="仿宋" w:cs="仿宋" w:hint="eastAsia"/>
          <w:b/>
          <w:bCs/>
          <w:sz w:val="32"/>
          <w:szCs w:val="32"/>
        </w:rPr>
        <w:t>研</w:t>
      </w:r>
      <w:proofErr w:type="gramEnd"/>
      <w:r w:rsidR="002A3AF2" w:rsidRPr="00C45C9A">
        <w:rPr>
          <w:rFonts w:ascii="仿宋_GB2312" w:eastAsia="仿宋_GB2312" w:hAnsi="仿宋" w:cs="仿宋" w:hint="eastAsia"/>
          <w:b/>
          <w:bCs/>
          <w:sz w:val="32"/>
          <w:szCs w:val="32"/>
        </w:rPr>
        <w:t>判预警。</w:t>
      </w:r>
      <w:r w:rsidR="002A3AF2" w:rsidRPr="00013F35">
        <w:rPr>
          <w:rFonts w:ascii="仿宋_GB2312" w:eastAsia="仿宋_GB2312" w:hAnsi="仿宋" w:cs="仿宋" w:hint="eastAsia"/>
          <w:sz w:val="32"/>
          <w:szCs w:val="32"/>
        </w:rPr>
        <w:t>持续做好极端天气会商</w:t>
      </w:r>
      <w:proofErr w:type="gramStart"/>
      <w:r w:rsidR="002A3AF2" w:rsidRPr="00013F35">
        <w:rPr>
          <w:rFonts w:ascii="仿宋_GB2312" w:eastAsia="仿宋_GB2312" w:hAnsi="仿宋" w:cs="仿宋" w:hint="eastAsia"/>
          <w:sz w:val="32"/>
          <w:szCs w:val="32"/>
        </w:rPr>
        <w:t>研</w:t>
      </w:r>
      <w:proofErr w:type="gramEnd"/>
      <w:r w:rsidR="002A3AF2" w:rsidRPr="00013F35">
        <w:rPr>
          <w:rFonts w:ascii="仿宋_GB2312" w:eastAsia="仿宋_GB2312" w:hAnsi="仿宋" w:cs="仿宋" w:hint="eastAsia"/>
          <w:sz w:val="32"/>
          <w:szCs w:val="32"/>
        </w:rPr>
        <w:t>判，及时预测预报，积极落实</w:t>
      </w:r>
      <w:r w:rsidR="002A3AF2">
        <w:rPr>
          <w:rFonts w:ascii="仿宋_GB2312" w:eastAsia="仿宋_GB2312" w:hAnsi="仿宋" w:cs="仿宋" w:hint="eastAsia"/>
          <w:sz w:val="32"/>
          <w:szCs w:val="32"/>
        </w:rPr>
        <w:t>各项自然</w:t>
      </w:r>
      <w:r w:rsidR="002A3AF2" w:rsidRPr="00013F35">
        <w:rPr>
          <w:rFonts w:ascii="仿宋_GB2312" w:eastAsia="仿宋_GB2312" w:hAnsi="仿宋" w:cs="仿宋" w:hint="eastAsia"/>
          <w:sz w:val="32"/>
          <w:szCs w:val="32"/>
        </w:rPr>
        <w:t>灾害</w:t>
      </w:r>
      <w:r w:rsidR="002A3AF2">
        <w:rPr>
          <w:rFonts w:ascii="仿宋_GB2312" w:eastAsia="仿宋_GB2312" w:hAnsi="仿宋" w:cs="仿宋" w:hint="eastAsia"/>
          <w:sz w:val="32"/>
          <w:szCs w:val="32"/>
        </w:rPr>
        <w:t>防控</w:t>
      </w:r>
      <w:r w:rsidR="002A3AF2" w:rsidRPr="00013F35">
        <w:rPr>
          <w:rFonts w:ascii="仿宋_GB2312" w:eastAsia="仿宋_GB2312" w:hAnsi="仿宋" w:cs="仿宋" w:hint="eastAsia"/>
          <w:sz w:val="32"/>
          <w:szCs w:val="32"/>
        </w:rPr>
        <w:t>措施，做到早安排、早准备、早响应。</w:t>
      </w:r>
      <w:r w:rsidR="002A3AF2">
        <w:rPr>
          <w:rFonts w:ascii="仿宋_GB2312" w:eastAsia="仿宋_GB2312" w:hAnsi="仿宋" w:cs="仿宋" w:hint="eastAsia"/>
          <w:sz w:val="32"/>
          <w:szCs w:val="32"/>
        </w:rPr>
        <w:t>通</w:t>
      </w:r>
      <w:r w:rsidR="002A3AF2" w:rsidRPr="002A3AF2">
        <w:rPr>
          <w:rFonts w:ascii="仿宋_GB2312" w:eastAsia="仿宋_GB2312" w:hAnsi="仿宋" w:cs="仿宋" w:hint="eastAsia"/>
          <w:sz w:val="32"/>
          <w:szCs w:val="32"/>
        </w:rPr>
        <w:t>过山洪灾害预警平台向水库“四个责任人”及时推送水位信息。在台风摩羯及后续强降雨期间，预警处置水库</w:t>
      </w:r>
      <w:proofErr w:type="gramStart"/>
      <w:r w:rsidR="002A3AF2" w:rsidRPr="002A3AF2">
        <w:rPr>
          <w:rFonts w:ascii="仿宋_GB2312" w:eastAsia="仿宋_GB2312" w:hAnsi="仿宋" w:cs="仿宋" w:hint="eastAsia"/>
          <w:sz w:val="32"/>
          <w:szCs w:val="32"/>
        </w:rPr>
        <w:t>水位超阀值</w:t>
      </w:r>
      <w:proofErr w:type="gramEnd"/>
      <w:r w:rsidR="002A3AF2" w:rsidRPr="002A3AF2">
        <w:rPr>
          <w:rFonts w:ascii="仿宋_GB2312" w:eastAsia="仿宋_GB2312" w:hAnsi="仿宋" w:cs="仿宋" w:hint="eastAsia"/>
          <w:sz w:val="32"/>
          <w:szCs w:val="32"/>
        </w:rPr>
        <w:t>预警112条，推送短信预警信息57条次，提醒和督促有关防汛责任人有效应对、加强防范。</w:t>
      </w:r>
      <w:r w:rsidR="002A3AF2" w:rsidRPr="000F2FE8">
        <w:rPr>
          <w:rFonts w:ascii="仿宋_GB2312" w:eastAsia="仿宋_GB2312" w:hAnsi="仿宋" w:cs="仿宋" w:hint="eastAsia"/>
          <w:b/>
          <w:bCs/>
          <w:sz w:val="32"/>
          <w:szCs w:val="32"/>
        </w:rPr>
        <w:t>三是加强应急物资储备。</w:t>
      </w:r>
      <w:r w:rsidR="001F09CC" w:rsidRPr="0051572B">
        <w:rPr>
          <w:rFonts w:ascii="仿宋" w:eastAsia="仿宋" w:hAnsi="仿宋" w:cs="仿宋" w:hint="eastAsia"/>
          <w:sz w:val="32"/>
          <w:szCs w:val="32"/>
        </w:rPr>
        <w:t>配齐抢险装备、补全抢险物资，建立快速启动响应机制，保障各项工作“不落空”。</w:t>
      </w:r>
      <w:r w:rsidR="002A3AF2" w:rsidRPr="00013F35">
        <w:rPr>
          <w:rFonts w:ascii="仿宋_GB2312" w:eastAsia="仿宋_GB2312" w:hAnsi="仿宋" w:cs="仿宋" w:hint="eastAsia"/>
          <w:sz w:val="32"/>
          <w:szCs w:val="32"/>
        </w:rPr>
        <w:t>周密做好</w:t>
      </w:r>
      <w:r w:rsidR="002A3AF2">
        <w:rPr>
          <w:rFonts w:ascii="仿宋_GB2312" w:eastAsia="仿宋_GB2312" w:hAnsi="仿宋" w:cs="仿宋" w:hint="eastAsia"/>
          <w:sz w:val="32"/>
          <w:szCs w:val="32"/>
        </w:rPr>
        <w:t>防风防汛、森林防火、防寒、地震救援等应急</w:t>
      </w:r>
      <w:r w:rsidR="002A3AF2" w:rsidRPr="00013F35">
        <w:rPr>
          <w:rFonts w:ascii="仿宋_GB2312" w:eastAsia="仿宋_GB2312" w:hAnsi="仿宋" w:cs="仿宋" w:hint="eastAsia"/>
          <w:sz w:val="32"/>
          <w:szCs w:val="32"/>
        </w:rPr>
        <w:t>物资、装备、器材的</w:t>
      </w:r>
      <w:r w:rsidR="002A3AF2">
        <w:rPr>
          <w:rFonts w:ascii="仿宋_GB2312" w:eastAsia="仿宋_GB2312" w:hAnsi="仿宋" w:cs="仿宋" w:hint="eastAsia"/>
          <w:sz w:val="32"/>
          <w:szCs w:val="32"/>
        </w:rPr>
        <w:t>储备和管理维护</w:t>
      </w:r>
      <w:r w:rsidR="002A3AF2" w:rsidRPr="00013F35">
        <w:rPr>
          <w:rFonts w:ascii="仿宋_GB2312" w:eastAsia="仿宋_GB2312" w:hAnsi="仿宋" w:cs="仿宋" w:hint="eastAsia"/>
          <w:sz w:val="32"/>
          <w:szCs w:val="32"/>
        </w:rPr>
        <w:t>，不断提升</w:t>
      </w:r>
      <w:r w:rsidR="002A3AF2">
        <w:rPr>
          <w:rFonts w:ascii="仿宋_GB2312" w:eastAsia="仿宋_GB2312" w:hAnsi="仿宋" w:cs="仿宋" w:hint="eastAsia"/>
          <w:sz w:val="32"/>
          <w:szCs w:val="32"/>
        </w:rPr>
        <w:t>全市应急物资的综合管理水平，</w:t>
      </w:r>
      <w:r w:rsidR="001F09CC" w:rsidRPr="0051572B">
        <w:rPr>
          <w:rFonts w:ascii="仿宋" w:eastAsia="仿宋" w:hAnsi="仿宋" w:cs="仿宋" w:hint="eastAsia"/>
          <w:sz w:val="32"/>
          <w:szCs w:val="32"/>
        </w:rPr>
        <w:t>确保</w:t>
      </w:r>
      <w:r w:rsidR="001F09CC">
        <w:rPr>
          <w:rFonts w:ascii="仿宋" w:eastAsia="仿宋" w:hAnsi="仿宋" w:cs="仿宋" w:hint="eastAsia"/>
          <w:sz w:val="32"/>
          <w:szCs w:val="32"/>
        </w:rPr>
        <w:t>应急</w:t>
      </w:r>
      <w:r w:rsidR="001F09CC" w:rsidRPr="0051572B">
        <w:rPr>
          <w:rFonts w:ascii="仿宋" w:eastAsia="仿宋" w:hAnsi="仿宋" w:cs="仿宋" w:hint="eastAsia"/>
          <w:sz w:val="32"/>
          <w:szCs w:val="32"/>
        </w:rPr>
        <w:t>物资备得足、调得动、运得出、用得上，筑牢</w:t>
      </w:r>
      <w:r w:rsidR="001F09CC">
        <w:rPr>
          <w:rFonts w:ascii="仿宋" w:eastAsia="仿宋" w:hAnsi="仿宋" w:cs="仿宋" w:hint="eastAsia"/>
          <w:sz w:val="32"/>
          <w:szCs w:val="32"/>
        </w:rPr>
        <w:t>重大灾害</w:t>
      </w:r>
      <w:r w:rsidR="001F09CC" w:rsidRPr="0051572B">
        <w:rPr>
          <w:rFonts w:ascii="仿宋" w:eastAsia="仿宋" w:hAnsi="仿宋" w:cs="仿宋" w:hint="eastAsia"/>
          <w:sz w:val="32"/>
          <w:szCs w:val="32"/>
        </w:rPr>
        <w:t>“安全堤”，全力打好</w:t>
      </w:r>
      <w:r w:rsidR="001F09CC">
        <w:rPr>
          <w:rFonts w:ascii="仿宋" w:eastAsia="仿宋" w:hAnsi="仿宋" w:cs="仿宋" w:hint="eastAsia"/>
          <w:sz w:val="32"/>
          <w:szCs w:val="32"/>
        </w:rPr>
        <w:t>基层灾害应对</w:t>
      </w:r>
      <w:r w:rsidR="001F09CC" w:rsidRPr="0051572B">
        <w:rPr>
          <w:rFonts w:ascii="仿宋" w:eastAsia="仿宋" w:hAnsi="仿宋" w:cs="仿宋" w:hint="eastAsia"/>
          <w:sz w:val="32"/>
          <w:szCs w:val="32"/>
        </w:rPr>
        <w:t xml:space="preserve"> </w:t>
      </w:r>
      <w:r w:rsidR="001F09CC" w:rsidRPr="0051572B">
        <w:rPr>
          <w:rFonts w:ascii="仿宋" w:eastAsia="仿宋" w:hAnsi="仿宋" w:cs="仿宋" w:hint="eastAsia"/>
          <w:sz w:val="32"/>
          <w:szCs w:val="32"/>
        </w:rPr>
        <w:t>“准备仗”。</w:t>
      </w:r>
    </w:p>
    <w:p w14:paraId="731A9E2C" w14:textId="207648A5" w:rsidR="003B00A4" w:rsidRPr="00B509EE" w:rsidRDefault="003B00A4" w:rsidP="003B00A4">
      <w:pPr>
        <w:ind w:firstLineChars="200" w:firstLine="640"/>
        <w:rPr>
          <w:rFonts w:ascii="仿宋_GB2312" w:eastAsia="仿宋_GB2312" w:hAnsi="仿宋_GB2312" w:cs="仿宋_GB2312" w:hint="eastAsia"/>
          <w:color w:val="000000"/>
          <w:kern w:val="0"/>
          <w:sz w:val="32"/>
          <w:szCs w:val="32"/>
          <w:lang w:bidi="ar"/>
        </w:rPr>
      </w:pPr>
    </w:p>
    <w:p w14:paraId="3F8E5FE6" w14:textId="5F32E190" w:rsidR="00BF6D5F" w:rsidRPr="003B00A4" w:rsidRDefault="00BF6D5F" w:rsidP="003B00A4">
      <w:pPr>
        <w:overflowPunct w:val="0"/>
        <w:spacing w:line="580" w:lineRule="exact"/>
        <w:ind w:firstLineChars="200" w:firstLine="640"/>
        <w:rPr>
          <w:rFonts w:ascii="仿宋_GB2312" w:eastAsia="仿宋_GB2312" w:hint="eastAsia"/>
          <w:sz w:val="32"/>
          <w:szCs w:val="32"/>
        </w:rPr>
      </w:pPr>
    </w:p>
    <w:sectPr w:rsidR="00BF6D5F" w:rsidRPr="003B00A4" w:rsidSect="00652214">
      <w:headerReference w:type="even" r:id="rId6"/>
      <w:headerReference w:type="default" r:id="rId7"/>
      <w:footerReference w:type="even" r:id="rId8"/>
      <w:footerReference w:type="default" r:id="rId9"/>
      <w:headerReference w:type="first" r:id="rId10"/>
      <w:footerReference w:type="first" r:id="rId11"/>
      <w:pgSz w:w="11906" w:h="16838"/>
      <w:pgMar w:top="1701" w:right="1134" w:bottom="1531"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B5AAB" w14:textId="77777777" w:rsidR="008E0BDF" w:rsidRDefault="008E0BDF" w:rsidP="00652214">
      <w:r>
        <w:separator/>
      </w:r>
    </w:p>
  </w:endnote>
  <w:endnote w:type="continuationSeparator" w:id="0">
    <w:p w14:paraId="2F70957C" w14:textId="77777777" w:rsidR="008E0BDF" w:rsidRDefault="008E0BDF" w:rsidP="00652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C285A" w14:textId="77777777" w:rsidR="008C230C" w:rsidRDefault="008C230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0F457" w14:textId="4ADA88F9" w:rsidR="00652214" w:rsidRDefault="00652214">
    <w:pPr>
      <w:pStyle w:val="a5"/>
    </w:pPr>
    <w:r>
      <w:rPr>
        <w:noProof/>
      </w:rPr>
      <mc:AlternateContent>
        <mc:Choice Requires="wps">
          <w:drawing>
            <wp:anchor distT="45720" distB="45720" distL="114300" distR="114300" simplePos="0" relativeHeight="251659264" behindDoc="0" locked="0" layoutInCell="1" allowOverlap="1" wp14:anchorId="3CC58423" wp14:editId="02F79985">
              <wp:simplePos x="0" y="0"/>
              <wp:positionH relativeFrom="page">
                <wp:align>center</wp:align>
              </wp:positionH>
              <wp:positionV relativeFrom="paragraph">
                <wp:posOffset>109220</wp:posOffset>
              </wp:positionV>
              <wp:extent cx="685800" cy="368300"/>
              <wp:effectExtent l="0" t="0" r="0" b="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8300"/>
                      </a:xfrm>
                      <a:prstGeom prst="rect">
                        <a:avLst/>
                      </a:prstGeom>
                      <a:noFill/>
                      <a:ln w="9525">
                        <a:noFill/>
                        <a:miter lim="800000"/>
                        <a:headEnd/>
                        <a:tailEnd/>
                      </a:ln>
                    </wps:spPr>
                    <wps:txbx>
                      <w:txbxContent>
                        <w:p w14:paraId="208C6A1D" w14:textId="77777777" w:rsidR="00652214" w:rsidRPr="000C20A2" w:rsidRDefault="00652214" w:rsidP="00652214">
                          <w:pPr>
                            <w:rPr>
                              <w:rFonts w:ascii="宋体" w:eastAsia="宋体" w:hAnsi="宋体" w:hint="eastAsia"/>
                              <w:sz w:val="28"/>
                              <w:szCs w:val="28"/>
                            </w:rPr>
                          </w:pPr>
                          <w:r w:rsidRPr="000C20A2">
                            <w:rPr>
                              <w:rFonts w:ascii="宋体" w:eastAsia="宋体" w:hAnsi="宋体" w:hint="eastAsia"/>
                              <w:sz w:val="28"/>
                              <w:szCs w:val="28"/>
                            </w:rPr>
                            <w:t>—</w:t>
                          </w:r>
                          <w:r w:rsidRPr="000C20A2">
                            <w:rPr>
                              <w:rFonts w:ascii="宋体" w:eastAsia="宋体" w:hAnsi="宋体"/>
                              <w:sz w:val="28"/>
                              <w:szCs w:val="28"/>
                            </w:rPr>
                            <w:fldChar w:fldCharType="begin"/>
                          </w:r>
                          <w:r w:rsidRPr="000C20A2">
                            <w:rPr>
                              <w:rFonts w:ascii="宋体" w:eastAsia="宋体" w:hAnsi="宋体"/>
                              <w:sz w:val="28"/>
                              <w:szCs w:val="28"/>
                            </w:rPr>
                            <w:instrText>PAGE   \* MERGEFORMAT</w:instrText>
                          </w:r>
                          <w:r w:rsidRPr="000C20A2">
                            <w:rPr>
                              <w:rFonts w:ascii="宋体" w:eastAsia="宋体" w:hAnsi="宋体"/>
                              <w:sz w:val="28"/>
                              <w:szCs w:val="28"/>
                            </w:rPr>
                            <w:fldChar w:fldCharType="separate"/>
                          </w:r>
                          <w:r w:rsidRPr="000C20A2">
                            <w:rPr>
                              <w:rFonts w:ascii="宋体" w:eastAsia="宋体" w:hAnsi="宋体"/>
                              <w:sz w:val="28"/>
                              <w:szCs w:val="28"/>
                              <w:lang w:val="zh-CN"/>
                            </w:rPr>
                            <w:t>1</w:t>
                          </w:r>
                          <w:r w:rsidRPr="000C20A2">
                            <w:rPr>
                              <w:rFonts w:ascii="宋体" w:eastAsia="宋体" w:hAnsi="宋体"/>
                              <w:sz w:val="28"/>
                              <w:szCs w:val="28"/>
                            </w:rPr>
                            <w:fldChar w:fldCharType="end"/>
                          </w:r>
                          <w:r w:rsidRPr="000C20A2">
                            <w:rPr>
                              <w:rFonts w:ascii="宋体" w:eastAsia="宋体" w:hAnsi="宋体" w:hint="eastAsia"/>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C58423" id="_x0000_t202" coordsize="21600,21600" o:spt="202" path="m,l,21600r21600,l21600,xe">
              <v:stroke joinstyle="miter"/>
              <v:path gradientshapeok="t" o:connecttype="rect"/>
            </v:shapetype>
            <v:shape id="文本框 2" o:spid="_x0000_s1026" type="#_x0000_t202" style="position:absolute;margin-left:0;margin-top:8.6pt;width:54pt;height:29pt;z-index:251659264;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" filled="f" stroked="f">
              <v:textbox>
                <w:txbxContent>
                  <w:p w14:paraId="208C6A1D" w14:textId="77777777" w:rsidR="00652214" w:rsidRPr="000C20A2" w:rsidRDefault="00652214" w:rsidP="00652214">
                    <w:pPr>
                      <w:rPr>
                        <w:rFonts w:ascii="宋体" w:eastAsia="宋体" w:hAnsi="宋体" w:hint="eastAsia"/>
                        <w:sz w:val="28"/>
                        <w:szCs w:val="28"/>
                      </w:rPr>
                    </w:pPr>
                    <w:r w:rsidRPr="000C20A2">
                      <w:rPr>
                        <w:rFonts w:ascii="宋体" w:eastAsia="宋体" w:hAnsi="宋体" w:hint="eastAsia"/>
                        <w:sz w:val="28"/>
                        <w:szCs w:val="28"/>
                      </w:rPr>
                      <w:t>—</w:t>
                    </w:r>
                    <w:r w:rsidRPr="000C20A2">
                      <w:rPr>
                        <w:rFonts w:ascii="宋体" w:eastAsia="宋体" w:hAnsi="宋体"/>
                        <w:sz w:val="28"/>
                        <w:szCs w:val="28"/>
                      </w:rPr>
                      <w:fldChar w:fldCharType="begin"/>
                    </w:r>
                    <w:r w:rsidRPr="000C20A2">
                      <w:rPr>
                        <w:rFonts w:ascii="宋体" w:eastAsia="宋体" w:hAnsi="宋体"/>
                        <w:sz w:val="28"/>
                        <w:szCs w:val="28"/>
                      </w:rPr>
                      <w:instrText>PAGE   \* MERGEFORMAT</w:instrText>
                    </w:r>
                    <w:r w:rsidRPr="000C20A2">
                      <w:rPr>
                        <w:rFonts w:ascii="宋体" w:eastAsia="宋体" w:hAnsi="宋体"/>
                        <w:sz w:val="28"/>
                        <w:szCs w:val="28"/>
                      </w:rPr>
                      <w:fldChar w:fldCharType="separate"/>
                    </w:r>
                    <w:r w:rsidRPr="000C20A2">
                      <w:rPr>
                        <w:rFonts w:ascii="宋体" w:eastAsia="宋体" w:hAnsi="宋体"/>
                        <w:sz w:val="28"/>
                        <w:szCs w:val="28"/>
                        <w:lang w:val="zh-CN"/>
                      </w:rPr>
                      <w:t>1</w:t>
                    </w:r>
                    <w:r w:rsidRPr="000C20A2">
                      <w:rPr>
                        <w:rFonts w:ascii="宋体" w:eastAsia="宋体" w:hAnsi="宋体"/>
                        <w:sz w:val="28"/>
                        <w:szCs w:val="28"/>
                      </w:rPr>
                      <w:fldChar w:fldCharType="end"/>
                    </w:r>
                    <w:r w:rsidRPr="000C20A2">
                      <w:rPr>
                        <w:rFonts w:ascii="宋体" w:eastAsia="宋体" w:hAnsi="宋体" w:hint="eastAsia"/>
                        <w:sz w:val="28"/>
                        <w:szCs w:val="28"/>
                      </w:rPr>
                      <w:t>—</w:t>
                    </w:r>
                  </w:p>
                </w:txbxContent>
              </v:textbox>
              <w10:wrap type="square"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2ED3D" w14:textId="77777777" w:rsidR="008C230C" w:rsidRDefault="008C230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DFB71" w14:textId="77777777" w:rsidR="008E0BDF" w:rsidRDefault="008E0BDF" w:rsidP="00652214">
      <w:r>
        <w:separator/>
      </w:r>
    </w:p>
  </w:footnote>
  <w:footnote w:type="continuationSeparator" w:id="0">
    <w:p w14:paraId="094785AC" w14:textId="77777777" w:rsidR="008E0BDF" w:rsidRDefault="008E0BDF" w:rsidP="00652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BB203" w14:textId="77777777" w:rsidR="008C230C" w:rsidRDefault="008C230C">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F681A" w14:textId="77777777" w:rsidR="008C230C" w:rsidRDefault="008C230C">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F1D72" w14:textId="77777777" w:rsidR="008C230C" w:rsidRDefault="008C230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ACE07A6"/>
    <w:rsid w:val="0001058C"/>
    <w:rsid w:val="00085F7D"/>
    <w:rsid w:val="000D28C5"/>
    <w:rsid w:val="000E2ED6"/>
    <w:rsid w:val="00127EB5"/>
    <w:rsid w:val="00180332"/>
    <w:rsid w:val="0018600F"/>
    <w:rsid w:val="001C3350"/>
    <w:rsid w:val="001E11C2"/>
    <w:rsid w:val="001F09CC"/>
    <w:rsid w:val="00243D2B"/>
    <w:rsid w:val="0025449D"/>
    <w:rsid w:val="002769C8"/>
    <w:rsid w:val="00281D58"/>
    <w:rsid w:val="002A3AF2"/>
    <w:rsid w:val="00342B05"/>
    <w:rsid w:val="003558CA"/>
    <w:rsid w:val="003B00A4"/>
    <w:rsid w:val="004E141D"/>
    <w:rsid w:val="004E5BBB"/>
    <w:rsid w:val="00500741"/>
    <w:rsid w:val="005605FE"/>
    <w:rsid w:val="00604CDF"/>
    <w:rsid w:val="00624417"/>
    <w:rsid w:val="00652214"/>
    <w:rsid w:val="00674C2E"/>
    <w:rsid w:val="00701F67"/>
    <w:rsid w:val="0077105C"/>
    <w:rsid w:val="008071FE"/>
    <w:rsid w:val="008A5879"/>
    <w:rsid w:val="008C230C"/>
    <w:rsid w:val="008E0BDF"/>
    <w:rsid w:val="00937C85"/>
    <w:rsid w:val="009B2061"/>
    <w:rsid w:val="009C1C2B"/>
    <w:rsid w:val="009C50CD"/>
    <w:rsid w:val="00A05888"/>
    <w:rsid w:val="00A16577"/>
    <w:rsid w:val="00A31D4C"/>
    <w:rsid w:val="00A66D0D"/>
    <w:rsid w:val="00AE5829"/>
    <w:rsid w:val="00B004D1"/>
    <w:rsid w:val="00B10C6F"/>
    <w:rsid w:val="00B37073"/>
    <w:rsid w:val="00B509EE"/>
    <w:rsid w:val="00BF6D5F"/>
    <w:rsid w:val="00C15301"/>
    <w:rsid w:val="00C35869"/>
    <w:rsid w:val="00CB42E1"/>
    <w:rsid w:val="00CD1A1D"/>
    <w:rsid w:val="00CF2A91"/>
    <w:rsid w:val="00D570D6"/>
    <w:rsid w:val="00D87EC9"/>
    <w:rsid w:val="00DD4EF8"/>
    <w:rsid w:val="00DD5BF7"/>
    <w:rsid w:val="00DE7A37"/>
    <w:rsid w:val="00E210E2"/>
    <w:rsid w:val="00E43109"/>
    <w:rsid w:val="00F146E7"/>
    <w:rsid w:val="00F17359"/>
    <w:rsid w:val="00F32F67"/>
    <w:rsid w:val="00F74C20"/>
    <w:rsid w:val="1ACE07A6"/>
    <w:rsid w:val="2B9418D0"/>
    <w:rsid w:val="37895702"/>
    <w:rsid w:val="49284D7B"/>
    <w:rsid w:val="5E0C65C1"/>
    <w:rsid w:val="688E338A"/>
    <w:rsid w:val="7B9D23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D8215"/>
  <w15:docId w15:val="{BFCB34D7-DD7D-4FA5-8861-49495B30C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caption" w:semiHidden="1" w:unhideWhenUsed="1"/>
    <w:lsdException w:name="Title" w:uiPriority="0" w:qFormat="1"/>
    <w:lsdException w:name="Default Paragraph Font" w:semiHidden="1" w:uiPriority="0" w:qFormat="1"/>
    <w:lsdException w:name="HTML Top of Form" w:semiHidden="1" w:unhideWhenUsed="1"/>
    <w:lsdException w:name="HTML Bottom of Form" w:semiHidden="1" w:unhideWhenUsed="1"/>
    <w:lsdException w:name="Normal Table"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52214"/>
    <w:pPr>
      <w:tabs>
        <w:tab w:val="center" w:pos="4153"/>
        <w:tab w:val="right" w:pos="8306"/>
      </w:tabs>
      <w:snapToGrid w:val="0"/>
      <w:jc w:val="center"/>
    </w:pPr>
    <w:rPr>
      <w:sz w:val="18"/>
      <w:szCs w:val="18"/>
    </w:rPr>
  </w:style>
  <w:style w:type="character" w:customStyle="1" w:styleId="a4">
    <w:name w:val="页眉 字符"/>
    <w:basedOn w:val="a0"/>
    <w:link w:val="a3"/>
    <w:uiPriority w:val="99"/>
    <w:rsid w:val="00652214"/>
    <w:rPr>
      <w:rFonts w:asciiTheme="minorHAnsi" w:eastAsiaTheme="minorEastAsia" w:hAnsiTheme="minorHAnsi" w:cstheme="minorBidi"/>
      <w:kern w:val="2"/>
      <w:sz w:val="18"/>
      <w:szCs w:val="18"/>
    </w:rPr>
  </w:style>
  <w:style w:type="paragraph" w:styleId="a5">
    <w:name w:val="footer"/>
    <w:basedOn w:val="a"/>
    <w:link w:val="a6"/>
    <w:uiPriority w:val="99"/>
    <w:rsid w:val="00652214"/>
    <w:pPr>
      <w:tabs>
        <w:tab w:val="center" w:pos="4153"/>
        <w:tab w:val="right" w:pos="8306"/>
      </w:tabs>
      <w:snapToGrid w:val="0"/>
      <w:jc w:val="left"/>
    </w:pPr>
    <w:rPr>
      <w:sz w:val="18"/>
      <w:szCs w:val="18"/>
    </w:rPr>
  </w:style>
  <w:style w:type="character" w:customStyle="1" w:styleId="a6">
    <w:name w:val="页脚 字符"/>
    <w:basedOn w:val="a0"/>
    <w:link w:val="a5"/>
    <w:uiPriority w:val="99"/>
    <w:rsid w:val="00652214"/>
    <w:rPr>
      <w:rFonts w:asciiTheme="minorHAnsi" w:eastAsiaTheme="minorEastAsia" w:hAnsiTheme="minorHAnsi" w:cstheme="minorBidi"/>
      <w:kern w:val="2"/>
      <w:sz w:val="18"/>
      <w:szCs w:val="18"/>
    </w:rPr>
  </w:style>
  <w:style w:type="paragraph" w:styleId="a7">
    <w:name w:val="List Paragraph"/>
    <w:basedOn w:val="a"/>
    <w:uiPriority w:val="99"/>
    <w:unhideWhenUsed/>
    <w:rsid w:val="00BF6D5F"/>
    <w:pPr>
      <w:ind w:firstLineChars="200" w:firstLine="420"/>
    </w:pPr>
  </w:style>
  <w:style w:type="paragraph" w:styleId="a8">
    <w:name w:val="Title"/>
    <w:basedOn w:val="a"/>
    <w:link w:val="a9"/>
    <w:qFormat/>
    <w:rsid w:val="003B00A4"/>
    <w:pPr>
      <w:spacing w:before="240" w:after="60"/>
      <w:jc w:val="center"/>
      <w:outlineLvl w:val="0"/>
    </w:pPr>
    <w:rPr>
      <w:rFonts w:ascii="Arial" w:eastAsia="宋体" w:hAnsi="Arial" w:cs="Calibri"/>
      <w:b/>
      <w:sz w:val="32"/>
    </w:rPr>
  </w:style>
  <w:style w:type="character" w:customStyle="1" w:styleId="a9">
    <w:name w:val="标题 字符"/>
    <w:basedOn w:val="a0"/>
    <w:link w:val="a8"/>
    <w:qFormat/>
    <w:rsid w:val="003B00A4"/>
    <w:rPr>
      <w:rFonts w:ascii="Arial" w:hAnsi="Arial" w:cs="Calibri"/>
      <w:b/>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3</Pages>
  <Words>901</Words>
  <Characters>921</Characters>
  <Application>Microsoft Office Word</Application>
  <DocSecurity>0</DocSecurity>
  <Lines>38</Lines>
  <Paragraphs>6</Paragraphs>
  <ScaleCrop>false</ScaleCrop>
  <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青蛙的故事</dc:creator>
  <cp:lastModifiedBy>lindong li</cp:lastModifiedBy>
  <cp:revision>38</cp:revision>
  <cp:lastPrinted>2025-07-31T12:28:00Z</cp:lastPrinted>
  <dcterms:created xsi:type="dcterms:W3CDTF">2025-07-31T07:54:00Z</dcterms:created>
  <dcterms:modified xsi:type="dcterms:W3CDTF">2025-07-31T12:39:00Z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773354AA0EA74F69B1C1CF3769C67359_13</vt:lpwstr>
  </property>
  <property fmtid="{D5CDD505-2E9C-101B-9397-08002B2CF9AE}" pid="4" name="KSOTemplateDocerSaveRecord">
    <vt:lpwstr>eyJoZGlkIjoiYWIwMDZhMmZkNDA0ZjM2MzJiODJkY2IwOTYwOWFlYzQiLCJ1c2VySWQiOiI0MTA5MDQ1OTQifQ==</vt:lpwstr>
  </property>
</Properties>
</file>