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234" w:rightChars="-73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附件2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价格听证会单位听证参加人推荐表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320" w:leftChars="-100"/>
        <w:jc w:val="center"/>
        <w:textAlignment w:val="auto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（经营者、人大代表、政协委员、政府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eastAsia="zh-CN"/>
        </w:rPr>
        <w:t>有关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部门、社会组织参加人）</w:t>
      </w:r>
    </w:p>
    <w:p>
      <w:pPr>
        <w:widowControl/>
        <w:shd w:val="clear" w:color="auto" w:fill="FFFFFF"/>
        <w:snapToGrid w:val="0"/>
        <w:spacing w:line="600" w:lineRule="exact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听证事项：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eastAsia="zh-CN"/>
        </w:rPr>
        <w:t>万宁市自来水价格调整听证会</w:t>
      </w:r>
    </w:p>
    <w:tbl>
      <w:tblPr>
        <w:tblStyle w:val="2"/>
        <w:tblW w:w="89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442"/>
        <w:gridCol w:w="845"/>
        <w:gridCol w:w="766"/>
        <w:gridCol w:w="1080"/>
        <w:gridCol w:w="1260"/>
        <w:gridCol w:w="90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*姓名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文化程度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*身份证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号码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*工作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22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担任何种其他社会职务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地址</w:t>
            </w:r>
          </w:p>
        </w:tc>
        <w:tc>
          <w:tcPr>
            <w:tcW w:w="41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邮编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*电话</w:t>
            </w:r>
          </w:p>
        </w:tc>
        <w:tc>
          <w:tcPr>
            <w:tcW w:w="773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移动电话：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邮箱</w:t>
            </w:r>
          </w:p>
        </w:tc>
        <w:tc>
          <w:tcPr>
            <w:tcW w:w="773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（盖章）</w:t>
            </w:r>
          </w:p>
        </w:tc>
        <w:tc>
          <w:tcPr>
            <w:tcW w:w="773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right="0" w:right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筛选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right="0" w:right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（盖章）</w:t>
            </w:r>
          </w:p>
        </w:tc>
        <w:tc>
          <w:tcPr>
            <w:tcW w:w="773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right="0" w:right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120" w:leftChars="0" w:right="0" w:rightChars="0" w:hanging="1120" w:hangingChars="4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说明：1.请按上述要求详细填写，以便联系。带“*”号的项目必须填写，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1120" w:firstLineChars="4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否则报名表无效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840" w:firstLineChars="300"/>
        <w:textAlignment w:val="auto"/>
      </w:pPr>
      <w:r>
        <w:rPr>
          <w:rFonts w:hint="default" w:ascii="仿宋_GB2312" w:hAnsi="仿宋_GB2312" w:eastAsia="仿宋_GB2312" w:cs="仿宋_GB2312"/>
          <w:sz w:val="28"/>
          <w:szCs w:val="28"/>
          <w:lang w:val="en-US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名单确定后，“姓名”、“工作单位”两项内容将向社会公告。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842FD"/>
    <w:rsid w:val="7F98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万宁市（万城镇）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2023-11-15T08:24:00Z</dcterms:created>
  <dc:creator>Administrator</dc:creator>
  <cp:lastModifiedBy>Administrator</cp:lastModifiedBy>
  <dcterms:modified xsi:type="dcterms:W3CDTF">2023-11-15T08:25:37Z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