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eastAsia="zh-CN"/>
        </w:rPr>
        <w:t>万宁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市（县）生活饮用水末梢水水质监测信息公开表（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季度）</w:t>
      </w:r>
    </w:p>
    <w:tbl>
      <w:tblPr>
        <w:tblStyle w:val="4"/>
        <w:tblpPr w:leftFromText="180" w:rightFromText="180" w:vertAnchor="text" w:horzAnchor="page" w:tblpX="931" w:tblpY="381"/>
        <w:tblOverlap w:val="never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29"/>
        <w:gridCol w:w="2116"/>
        <w:gridCol w:w="1274"/>
        <w:gridCol w:w="2580"/>
        <w:gridCol w:w="1965"/>
        <w:gridCol w:w="266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序号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监测点地址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供水单位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监测</w:t>
            </w:r>
            <w:r>
              <w:rPr>
                <w:rFonts w:eastAsia="黑体"/>
                <w:sz w:val="24"/>
                <w:szCs w:val="21"/>
              </w:rPr>
              <w:t>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监测指标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未达标</w:t>
            </w:r>
            <w:r>
              <w:rPr>
                <w:rFonts w:eastAsia="黑体"/>
                <w:sz w:val="24"/>
                <w:szCs w:val="21"/>
              </w:rPr>
              <w:t>指标的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检测值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限值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1"/>
              </w:rPr>
              <w:t>检测结果</w:t>
            </w: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eastAsia="黑体"/>
                <w:sz w:val="24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后安镇群兴新村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群兴供水工程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ind w:firstLine="840" w:firstLineChars="4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龙滚镇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580" w:lineRule="exact"/>
              <w:ind w:firstLine="420" w:firstLineChars="2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龙滚镇政府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山根镇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山根镇政府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北大镇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北大镇政府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和乐镇盐墩村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盐墩村供水工程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大茂镇群乐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群乐供水工程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东澳镇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东澳中学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礼纪镇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礼纪</w:t>
            </w:r>
            <w:r>
              <w:rPr>
                <w:rFonts w:hint="eastAsia"/>
                <w:color w:val="auto"/>
                <w:szCs w:val="21"/>
                <w:lang w:eastAsia="zh-CN"/>
              </w:rPr>
              <w:t>镇政府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长丰镇山架</w:t>
            </w:r>
            <w:r>
              <w:rPr>
                <w:rFonts w:hint="eastAsia"/>
                <w:color w:val="auto"/>
                <w:szCs w:val="21"/>
                <w:lang w:eastAsia="zh-CN"/>
              </w:rPr>
              <w:t>村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山架村供水</w:t>
            </w:r>
            <w:r>
              <w:rPr>
                <w:rFonts w:hint="eastAsia"/>
                <w:color w:val="auto"/>
                <w:szCs w:val="21"/>
                <w:lang w:eastAsia="zh-CN"/>
              </w:rPr>
              <w:t>工程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南桥镇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南桥镇政府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2023.9.4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微生物、理化、毒理指标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</w:tbl>
    <w:p>
      <w:pPr>
        <w:spacing w:line="580" w:lineRule="exact"/>
        <w:ind w:firstLine="240" w:firstLineChars="10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注：（1）</w:t>
      </w:r>
      <w:r>
        <w:rPr>
          <w:rFonts w:hint="eastAsia" w:eastAsia="仿宋_GB2312"/>
          <w:sz w:val="24"/>
          <w:szCs w:val="32"/>
        </w:rPr>
        <w:t>监测数据来源：</w:t>
      </w:r>
      <w:r>
        <w:rPr>
          <w:rFonts w:hint="eastAsia" w:eastAsia="仿宋_GB2312"/>
          <w:sz w:val="24"/>
          <w:szCs w:val="32"/>
          <w:u w:val="single"/>
        </w:rPr>
        <w:t xml:space="preserve">   </w:t>
      </w:r>
      <w:r>
        <w:rPr>
          <w:rFonts w:hint="eastAsia" w:eastAsia="仿宋_GB2312"/>
          <w:sz w:val="24"/>
          <w:szCs w:val="32"/>
          <w:u w:val="single"/>
          <w:lang w:eastAsia="zh-CN"/>
        </w:rPr>
        <w:t>万宁市疾病预防控制中心</w:t>
      </w:r>
      <w:r>
        <w:rPr>
          <w:rFonts w:hint="eastAsia" w:eastAsia="仿宋_GB2312"/>
          <w:sz w:val="24"/>
          <w:szCs w:val="32"/>
          <w:u w:val="single"/>
          <w:lang w:val="en-US" w:eastAsia="zh-CN"/>
        </w:rPr>
        <w:t xml:space="preserve">  </w:t>
      </w:r>
    </w:p>
    <w:p>
      <w:pPr>
        <w:spacing w:line="580" w:lineRule="exact"/>
      </w:pPr>
      <w:r>
        <w:rPr>
          <w:rFonts w:hint="eastAsia" w:eastAsia="仿宋_GB2312"/>
          <w:sz w:val="24"/>
          <w:szCs w:val="32"/>
        </w:rPr>
        <w:t>（2）</w:t>
      </w:r>
      <w:r>
        <w:rPr>
          <w:rFonts w:eastAsia="仿宋_GB2312"/>
          <w:sz w:val="24"/>
          <w:szCs w:val="32"/>
        </w:rPr>
        <w:t>水</w:t>
      </w:r>
      <w:r>
        <w:rPr>
          <w:rFonts w:hint="eastAsia" w:eastAsia="仿宋_GB2312"/>
          <w:sz w:val="24"/>
          <w:szCs w:val="32"/>
        </w:rPr>
        <w:t>质检测按</w:t>
      </w:r>
      <w:r>
        <w:rPr>
          <w:rFonts w:eastAsia="仿宋_GB2312"/>
          <w:sz w:val="24"/>
          <w:szCs w:val="32"/>
        </w:rPr>
        <w:t>《生活饮用水标准检验方法》（GB/T</w:t>
      </w:r>
      <w:r>
        <w:rPr>
          <w:rFonts w:hint="eastAsia" w:eastAsia="仿宋_GB2312"/>
          <w:sz w:val="24"/>
          <w:szCs w:val="32"/>
        </w:rPr>
        <w:t xml:space="preserve"> </w:t>
      </w:r>
      <w:r>
        <w:rPr>
          <w:rFonts w:eastAsia="仿宋_GB2312"/>
          <w:sz w:val="24"/>
          <w:szCs w:val="32"/>
        </w:rPr>
        <w:t>5750-2006）</w:t>
      </w:r>
      <w:r>
        <w:rPr>
          <w:rFonts w:hint="eastAsia" w:eastAsia="仿宋_GB2312"/>
          <w:sz w:val="24"/>
          <w:szCs w:val="32"/>
        </w:rPr>
        <w:t>执</w:t>
      </w:r>
      <w:r>
        <w:rPr>
          <w:rFonts w:eastAsia="仿宋_GB2312"/>
          <w:sz w:val="24"/>
          <w:szCs w:val="32"/>
        </w:rPr>
        <w:t>行。</w:t>
      </w: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</w:rPr>
        <w:t>3</w:t>
      </w:r>
      <w:r>
        <w:rPr>
          <w:rFonts w:ascii="Times New Roman" w:hAnsi="Times New Roman" w:eastAsia="仿宋_GB2312" w:cs="Times New Roman"/>
          <w:szCs w:val="32"/>
        </w:rPr>
        <w:t>）以《生活饮用水卫生标准》（GB</w:t>
      </w:r>
      <w:r>
        <w:rPr>
          <w:rFonts w:hint="eastAsia" w:ascii="Times New Roman" w:hAnsi="Times New Roman" w:eastAsia="仿宋_GB2312" w:cs="Times New Roman"/>
          <w:szCs w:val="32"/>
        </w:rPr>
        <w:t xml:space="preserve"> </w:t>
      </w:r>
      <w:r>
        <w:rPr>
          <w:rFonts w:ascii="Times New Roman" w:hAnsi="Times New Roman" w:eastAsia="仿宋_GB2312" w:cs="Times New Roman"/>
          <w:szCs w:val="32"/>
        </w:rPr>
        <w:t>5749－2006）作为评价标准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snapToGrid w:val="0"/>
        <w:spacing w:line="336" w:lineRule="auto"/>
        <w:rPr>
          <w:rFonts w:hint="eastAsia" w:eastAsia="仿宋_GB2312"/>
          <w:color w:val="000000"/>
          <w:sz w:val="28"/>
          <w:szCs w:val="28"/>
          <w:lang w:eastAsia="zh-CN"/>
        </w:rPr>
      </w:pPr>
    </w:p>
    <w:p/>
    <w:sectPr>
      <w:pgSz w:w="16838" w:h="11906" w:orient="landscape"/>
      <w:pgMar w:top="1474" w:right="1474" w:bottom="1474" w:left="1474" w:header="851" w:footer="1020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ZjYThhZjk5OGIyYTAxOTk4ZTM0NzY4MjNkNGMifQ=="/>
  </w:docVars>
  <w:rsids>
    <w:rsidRoot w:val="70767377"/>
    <w:rsid w:val="04007CD4"/>
    <w:rsid w:val="089C43D0"/>
    <w:rsid w:val="0A687BC9"/>
    <w:rsid w:val="130073EC"/>
    <w:rsid w:val="1FEA7907"/>
    <w:rsid w:val="25C53DDD"/>
    <w:rsid w:val="26E349B8"/>
    <w:rsid w:val="2ECD6C74"/>
    <w:rsid w:val="303A6D24"/>
    <w:rsid w:val="30744ECD"/>
    <w:rsid w:val="364E71D5"/>
    <w:rsid w:val="38B84C6E"/>
    <w:rsid w:val="3CC447E7"/>
    <w:rsid w:val="419624EC"/>
    <w:rsid w:val="42F36125"/>
    <w:rsid w:val="43266047"/>
    <w:rsid w:val="46232CA4"/>
    <w:rsid w:val="4B00249F"/>
    <w:rsid w:val="4D57392C"/>
    <w:rsid w:val="6E741760"/>
    <w:rsid w:val="70767377"/>
    <w:rsid w:val="7C7F3BBC"/>
    <w:rsid w:val="7D8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506</Characters>
  <Lines>0</Lines>
  <Paragraphs>0</Paragraphs>
  <TotalTime>6</TotalTime>
  <ScaleCrop>false</ScaleCrop>
  <LinksUpToDate>false</LinksUpToDate>
  <CharactersWithSpaces>522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2020-07-30T08:03:00Z</dcterms:created>
  <dc:creator>唐筱雯</dc:creator>
  <cp:lastModifiedBy>陈振飞</cp:lastModifiedBy>
  <cp:lastPrinted>2023-09-05T07:31:10Z</cp:lastPrinted>
  <dcterms:modified xsi:type="dcterms:W3CDTF">2023-09-05T07:38:03Z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A2E2793D0027494C9CB81EB6EAA24E1C_13</vt:lpwstr>
  </property>
</Properties>
</file>