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2A7C" w14:textId="128645B3" w:rsidR="00FF7688" w:rsidRDefault="0010693F" w:rsidP="004928DD">
      <w:pPr>
        <w:spacing w:line="580" w:lineRule="exact"/>
        <w:jc w:val="center"/>
        <w:rPr>
          <w:rFonts w:ascii="方正小标宋_GBK" w:eastAsia="方正小标宋_GBK" w:hAnsi="黑体" w:cs="黑体" w:hint="eastAsia"/>
          <w:bCs/>
          <w:sz w:val="44"/>
          <w:szCs w:val="44"/>
        </w:rPr>
      </w:pPr>
      <w:r w:rsidRPr="00B957EF">
        <w:rPr>
          <w:rFonts w:ascii="方正小标宋_GBK" w:eastAsia="方正小标宋_GBK" w:hAnsi="黑体" w:cs="黑体" w:hint="eastAsia"/>
          <w:bCs/>
          <w:sz w:val="44"/>
          <w:szCs w:val="44"/>
        </w:rPr>
        <w:t>海南省应急管理工作先进个人事迹材料</w:t>
      </w:r>
    </w:p>
    <w:p w14:paraId="0074A23E" w14:textId="15DBC745" w:rsidR="004928DD" w:rsidRPr="004928DD" w:rsidRDefault="004928DD" w:rsidP="004928DD">
      <w:pPr>
        <w:spacing w:line="580" w:lineRule="exact"/>
        <w:jc w:val="center"/>
        <w:rPr>
          <w:rFonts w:ascii="楷体_GB2312" w:eastAsia="楷体_GB2312" w:hAnsi="黑体" w:cs="黑体" w:hint="eastAsia"/>
          <w:bCs/>
          <w:sz w:val="28"/>
          <w:szCs w:val="28"/>
        </w:rPr>
      </w:pPr>
      <w:r w:rsidRPr="004928DD">
        <w:rPr>
          <w:rFonts w:ascii="楷体_GB2312" w:eastAsia="楷体_GB2312" w:hAnsi="黑体" w:cs="黑体" w:hint="eastAsia"/>
          <w:bCs/>
          <w:sz w:val="28"/>
          <w:szCs w:val="28"/>
        </w:rPr>
        <w:t>万宁市防汛防风防旱指挥部办公室八级职员  官星润</w:t>
      </w:r>
    </w:p>
    <w:p w14:paraId="42C8EAEA" w14:textId="77777777" w:rsidR="00FF7688" w:rsidRPr="004928DD" w:rsidRDefault="00FF7688" w:rsidP="00B957EF">
      <w:pPr>
        <w:spacing w:line="580" w:lineRule="exact"/>
        <w:rPr>
          <w:rFonts w:ascii="仿宋_GB2312" w:eastAsia="仿宋_GB2312"/>
          <w:sz w:val="32"/>
          <w:szCs w:val="32"/>
        </w:rPr>
      </w:pPr>
    </w:p>
    <w:p w14:paraId="3FA8C05E" w14:textId="57FD51B4" w:rsidR="00FF7688" w:rsidRPr="00B957EF" w:rsidRDefault="00D13D5E" w:rsidP="00B957EF">
      <w:pPr>
        <w:spacing w:line="58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proofErr w:type="gramStart"/>
      <w:r>
        <w:rPr>
          <w:rFonts w:ascii="仿宋_GB2312" w:eastAsia="仿宋_GB2312" w:hAnsi="仿宋" w:cs="仿宋" w:hint="eastAsia"/>
          <w:sz w:val="32"/>
          <w:szCs w:val="32"/>
        </w:rPr>
        <w:t>官星润</w:t>
      </w:r>
      <w:r w:rsidRPr="00B957EF">
        <w:rPr>
          <w:rFonts w:ascii="仿宋_GB2312" w:eastAsia="仿宋_GB2312" w:hAnsi="仿宋" w:cs="仿宋" w:hint="eastAsia"/>
          <w:sz w:val="32"/>
          <w:szCs w:val="32"/>
        </w:rPr>
        <w:t>牢固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树立“四个意识”，坚定“四个自信”，做到“两个维护”，拥护“两个确立”，思想上行动上始终与党中央保持高度一致。在本职岗位上积极参与各类应急管理工作，表率作用突出，在面临急难险重任务时敢于冲锋在前。</w:t>
      </w:r>
    </w:p>
    <w:p w14:paraId="031A6003" w14:textId="77777777" w:rsidR="00FF7688" w:rsidRPr="00B957EF" w:rsidRDefault="00000000" w:rsidP="00B957EF">
      <w:pPr>
        <w:spacing w:line="58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B957EF">
        <w:rPr>
          <w:rFonts w:ascii="仿宋_GB2312" w:eastAsia="仿宋_GB2312" w:hAnsi="仿宋" w:cs="仿宋" w:hint="eastAsia"/>
          <w:sz w:val="32"/>
          <w:szCs w:val="32"/>
        </w:rPr>
        <w:t>2019年机构改革成立万宁市应急管理局至今，官</w:t>
      </w:r>
      <w:proofErr w:type="gramStart"/>
      <w:r w:rsidRPr="00B957EF">
        <w:rPr>
          <w:rFonts w:ascii="仿宋_GB2312" w:eastAsia="仿宋_GB2312" w:hAnsi="仿宋" w:cs="仿宋" w:hint="eastAsia"/>
          <w:sz w:val="32"/>
          <w:szCs w:val="32"/>
        </w:rPr>
        <w:t>星润同志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一直参与防汛防风抗旱一线工作，2020年度开始担任万宁市应急管理局（市三防办）</w:t>
      </w:r>
      <w:proofErr w:type="gramStart"/>
      <w:r w:rsidRPr="00B957EF">
        <w:rPr>
          <w:rFonts w:ascii="仿宋_GB2312" w:eastAsia="仿宋_GB2312" w:hAnsi="仿宋" w:cs="仿宋" w:hint="eastAsia"/>
          <w:sz w:val="32"/>
          <w:szCs w:val="32"/>
        </w:rPr>
        <w:t>三防组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负责人。直至</w:t>
      </w:r>
      <w:proofErr w:type="gramStart"/>
      <w:r w:rsidRPr="00B957EF">
        <w:rPr>
          <w:rFonts w:ascii="仿宋_GB2312" w:eastAsia="仿宋_GB2312" w:hAnsi="仿宋" w:cs="仿宋" w:hint="eastAsia"/>
          <w:sz w:val="32"/>
          <w:szCs w:val="32"/>
        </w:rPr>
        <w:t>今日共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成功防御了39次台风（热带低压）、22次强降雨，起草“三防”文件600余篇。协调组织完成“三防”关键部位重点隐患排查整治2000余处，直接参与指挥调度近10万人次紧急安全避险和转移。连续五年组织“三防”责任人业务培训，共培训2000余人次，强化基层“三防”防灾减灾能力。成功实现连续防御自然灾害（台风、强降雨、洪涝）六年无人员因灾死亡。因此2023年度荣获“2021-2022年度万宁市平安建设先进个人”（市级）。</w:t>
      </w:r>
    </w:p>
    <w:p w14:paraId="44E5DEFC" w14:textId="77777777" w:rsidR="00FF7688" w:rsidRPr="00B957EF" w:rsidRDefault="00000000" w:rsidP="00B957EF">
      <w:pPr>
        <w:spacing w:line="580" w:lineRule="exact"/>
        <w:ind w:firstLine="632"/>
        <w:rPr>
          <w:rFonts w:ascii="仿宋_GB2312" w:eastAsia="仿宋_GB2312" w:hAnsi="仿宋" w:cs="仿宋" w:hint="eastAsia"/>
          <w:sz w:val="32"/>
          <w:szCs w:val="32"/>
        </w:rPr>
      </w:pPr>
      <w:r w:rsidRPr="00B957EF">
        <w:rPr>
          <w:rFonts w:ascii="仿宋_GB2312" w:eastAsia="仿宋_GB2312" w:hAnsi="仿宋" w:cs="仿宋" w:hint="eastAsia"/>
          <w:sz w:val="32"/>
          <w:szCs w:val="32"/>
        </w:rPr>
        <w:t>为解决“三防”责任落实不明确，抓而不实等一系列问题，官</w:t>
      </w:r>
      <w:proofErr w:type="gramStart"/>
      <w:r w:rsidRPr="00B957EF">
        <w:rPr>
          <w:rFonts w:ascii="仿宋_GB2312" w:eastAsia="仿宋_GB2312" w:hAnsi="仿宋" w:cs="仿宋" w:hint="eastAsia"/>
          <w:sz w:val="32"/>
          <w:szCs w:val="32"/>
        </w:rPr>
        <w:t>星润同志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在市应急管理局党委的坚强领导下，每年总结经验，年年认真钻研修编《万宁市防汛防风防旱工作方案》，2019-2024年度全部纳入为市三防指挥部年度行文的头号文件。2021年在市委常委林靖（时任局党委书记、局长）的指导下耗时半年研究编制出台《万宁市防汛防风应急响应启动研判工作手册》及《万宁市防汛防风应急响应行动工作手册》，进一步规范应急响应分</w:t>
      </w:r>
      <w:r w:rsidRPr="00B957EF">
        <w:rPr>
          <w:rFonts w:ascii="仿宋_GB2312" w:eastAsia="仿宋_GB2312" w:hAnsi="仿宋" w:cs="仿宋" w:hint="eastAsia"/>
          <w:sz w:val="32"/>
          <w:szCs w:val="32"/>
        </w:rPr>
        <w:lastRenderedPageBreak/>
        <w:t>析</w:t>
      </w:r>
      <w:proofErr w:type="gramStart"/>
      <w:r w:rsidRPr="00B957EF">
        <w:rPr>
          <w:rFonts w:ascii="仿宋_GB2312" w:eastAsia="仿宋_GB2312" w:hAnsi="仿宋" w:cs="仿宋" w:hint="eastAsia"/>
          <w:sz w:val="32"/>
          <w:szCs w:val="32"/>
        </w:rPr>
        <w:t>研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判成果，细化强化各类应急状态下各职能部门工作职责，通过手册简化、直观化、通俗化“三防”应急预案，给“三防”指挥部的指挥工作带来质的提升；万宁“三防”手册的出台也是在省内市县级政府第一位完成编制并投入使用。</w:t>
      </w:r>
    </w:p>
    <w:p w14:paraId="257A69AF" w14:textId="77777777" w:rsidR="00FF7688" w:rsidRPr="00B957EF" w:rsidRDefault="00000000" w:rsidP="00B957EF">
      <w:pPr>
        <w:spacing w:line="580" w:lineRule="exact"/>
        <w:ind w:firstLine="632"/>
        <w:rPr>
          <w:rFonts w:ascii="仿宋_GB2312" w:eastAsia="仿宋_GB2312" w:hAnsi="仿宋" w:cs="仿宋" w:hint="eastAsia"/>
          <w:sz w:val="32"/>
          <w:szCs w:val="32"/>
        </w:rPr>
      </w:pPr>
      <w:r w:rsidRPr="00B957EF">
        <w:rPr>
          <w:rFonts w:ascii="仿宋_GB2312" w:eastAsia="仿宋_GB2312" w:hAnsi="仿宋" w:cs="仿宋" w:hint="eastAsia"/>
          <w:sz w:val="32"/>
          <w:szCs w:val="32"/>
        </w:rPr>
        <w:t>2020-2021年度，牵头组织全市开展全国第一次自然灾害风险普查工作，万宁市作为该工作的全省试点市县，摸着石头过河，克服困难，积极协调各部门各镇（区），最终完成高质量普查成果，给其他兄弟市县提供宝贵经验。2022年度继而趁热打铁，在省防总的指导下，万宁作为全省“三防”工作优秀示范市县，再次省内首例研究编制出台市县级《万宁市“三关一停”工作手册》弥补“三防”工作上的空白欠缺，完善三防工作机制。2023年度市应急管理局党委把“三防”工作重心转移至基层，目标是打通基层“三防”工作基础最后一公里。官</w:t>
      </w:r>
      <w:proofErr w:type="gramStart"/>
      <w:r w:rsidRPr="00B957EF">
        <w:rPr>
          <w:rFonts w:ascii="仿宋_GB2312" w:eastAsia="仿宋_GB2312" w:hAnsi="仿宋" w:cs="仿宋" w:hint="eastAsia"/>
          <w:sz w:val="32"/>
          <w:szCs w:val="32"/>
        </w:rPr>
        <w:t>星润同志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自告奋勇下沉一线，</w:t>
      </w:r>
      <w:proofErr w:type="gramStart"/>
      <w:r w:rsidRPr="00B957EF">
        <w:rPr>
          <w:rFonts w:ascii="仿宋_GB2312" w:eastAsia="仿宋_GB2312" w:hAnsi="仿宋" w:cs="仿宋" w:hint="eastAsia"/>
          <w:sz w:val="32"/>
          <w:szCs w:val="32"/>
        </w:rPr>
        <w:t>深入万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城、东澳、长丰、大茂、</w:t>
      </w:r>
      <w:proofErr w:type="gramStart"/>
      <w:r w:rsidRPr="00B957EF">
        <w:rPr>
          <w:rFonts w:ascii="仿宋_GB2312" w:eastAsia="仿宋_GB2312" w:hAnsi="仿宋" w:cs="仿宋" w:hint="eastAsia"/>
          <w:sz w:val="32"/>
          <w:szCs w:val="32"/>
        </w:rPr>
        <w:t>后安五个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乡镇的20个低洼易涝村，配合省防总完成防汛防风形势图的编制工作，该项工作</w:t>
      </w:r>
      <w:proofErr w:type="gramStart"/>
      <w:r w:rsidRPr="00B957EF">
        <w:rPr>
          <w:rFonts w:ascii="仿宋_GB2312" w:eastAsia="仿宋_GB2312" w:hAnsi="仿宋" w:cs="仿宋" w:hint="eastAsia"/>
          <w:sz w:val="32"/>
          <w:szCs w:val="32"/>
        </w:rPr>
        <w:t>做为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全省试点，给全省做了很好的示范作用。同时，2023年以来自然灾害频发多发</w:t>
      </w:r>
      <w:proofErr w:type="gramStart"/>
      <w:r w:rsidRPr="00B957EF">
        <w:rPr>
          <w:rFonts w:ascii="仿宋_GB2312" w:eastAsia="仿宋_GB2312" w:hAnsi="仿宋" w:cs="仿宋" w:hint="eastAsia"/>
          <w:sz w:val="32"/>
          <w:szCs w:val="32"/>
        </w:rPr>
        <w:t>且至灾强度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大，北方多次发生严重洪涝灾害，为贯彻落实习总书记关于防灾救灾重要讲话精神，省委省政府、市委市政府的工作要求，官</w:t>
      </w:r>
      <w:proofErr w:type="gramStart"/>
      <w:r w:rsidRPr="00B957EF">
        <w:rPr>
          <w:rFonts w:ascii="仿宋_GB2312" w:eastAsia="仿宋_GB2312" w:hAnsi="仿宋" w:cs="仿宋" w:hint="eastAsia"/>
          <w:sz w:val="32"/>
          <w:szCs w:val="32"/>
        </w:rPr>
        <w:t>星润同志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临危受命牵头紧急编制了高质量的《万宁市防御超强台风应急预案》，对《万宁市防汛防风防旱应急预案》防汛防风Ⅱ、Ⅰ级应急响应进行了补充与细化。针对超强台风、强降雨及其导致诱发的其他灾害（风暴潮、洪涝、山洪、地质灾害等）能够立足于“防大汛、抗强台、抢大险、救大灾”的总体目标，坚持“以人为本，提前预防，提前转移为主”</w:t>
      </w:r>
      <w:r w:rsidRPr="00B957EF">
        <w:rPr>
          <w:rFonts w:ascii="仿宋_GB2312" w:eastAsia="仿宋_GB2312" w:hAnsi="仿宋" w:cs="仿宋" w:hint="eastAsia"/>
          <w:sz w:val="32"/>
          <w:szCs w:val="32"/>
        </w:rPr>
        <w:lastRenderedPageBreak/>
        <w:t>的防御方针，确保达成“不死人、少伤人、少损失、群众生活有保障”的“三防”工作目标。</w:t>
      </w:r>
      <w:bookmarkStart w:id="0" w:name="_Toc395693257"/>
      <w:bookmarkStart w:id="1" w:name="_Toc19549"/>
      <w:bookmarkStart w:id="2" w:name="_Toc395673864"/>
      <w:bookmarkStart w:id="3" w:name="_Toc484505206"/>
      <w:bookmarkEnd w:id="0"/>
      <w:bookmarkEnd w:id="1"/>
      <w:bookmarkEnd w:id="2"/>
      <w:bookmarkEnd w:id="3"/>
    </w:p>
    <w:p w14:paraId="61DEE076" w14:textId="77777777" w:rsidR="00FF7688" w:rsidRPr="00B957EF" w:rsidRDefault="00000000" w:rsidP="00B957EF">
      <w:pPr>
        <w:spacing w:line="580" w:lineRule="exact"/>
        <w:ind w:firstLine="632"/>
        <w:rPr>
          <w:rFonts w:ascii="仿宋_GB2312" w:eastAsia="仿宋_GB2312" w:hAnsi="仿宋" w:cs="仿宋" w:hint="eastAsia"/>
          <w:sz w:val="32"/>
          <w:szCs w:val="32"/>
        </w:rPr>
      </w:pPr>
      <w:r w:rsidRPr="00B957EF">
        <w:rPr>
          <w:rFonts w:ascii="仿宋_GB2312" w:eastAsia="仿宋_GB2312" w:hAnsi="仿宋" w:cs="仿宋" w:hint="eastAsia"/>
          <w:sz w:val="32"/>
          <w:szCs w:val="32"/>
        </w:rPr>
        <w:t>高效组织完成对万宁市产生重大影响自然灾害（台风“圆规”、“暹巴”、“泰利”、“派比安”、“摩羯”、“谭美”等及强降雨灾害）的复盘总结，补齐短板，查漏补缺。</w:t>
      </w:r>
    </w:p>
    <w:p w14:paraId="5C598674" w14:textId="77777777" w:rsidR="00FF7688" w:rsidRPr="00B957EF" w:rsidRDefault="00000000" w:rsidP="00B957EF">
      <w:pPr>
        <w:spacing w:line="580" w:lineRule="exact"/>
        <w:ind w:firstLine="632"/>
        <w:rPr>
          <w:rFonts w:ascii="仿宋_GB2312" w:eastAsia="仿宋_GB2312" w:hAnsi="仿宋" w:cs="仿宋" w:hint="eastAsia"/>
          <w:sz w:val="32"/>
          <w:szCs w:val="32"/>
        </w:rPr>
      </w:pPr>
      <w:r w:rsidRPr="00B957EF">
        <w:rPr>
          <w:rFonts w:ascii="仿宋_GB2312" w:eastAsia="仿宋_GB2312" w:hAnsi="仿宋" w:cs="仿宋" w:hint="eastAsia"/>
          <w:sz w:val="32"/>
          <w:szCs w:val="32"/>
        </w:rPr>
        <w:t>官</w:t>
      </w:r>
      <w:proofErr w:type="gramStart"/>
      <w:r w:rsidRPr="00B957EF">
        <w:rPr>
          <w:rFonts w:ascii="仿宋_GB2312" w:eastAsia="仿宋_GB2312" w:hAnsi="仿宋" w:cs="仿宋" w:hint="eastAsia"/>
          <w:sz w:val="32"/>
          <w:szCs w:val="32"/>
        </w:rPr>
        <w:t>星润同志</w:t>
      </w:r>
      <w:proofErr w:type="gramEnd"/>
      <w:r w:rsidRPr="00B957EF">
        <w:rPr>
          <w:rFonts w:ascii="仿宋_GB2312" w:eastAsia="仿宋_GB2312" w:hAnsi="仿宋" w:cs="仿宋" w:hint="eastAsia"/>
          <w:sz w:val="32"/>
          <w:szCs w:val="32"/>
        </w:rPr>
        <w:t>能够吃苦耐劳，工作业务能力强，对“三防”工作机制及政策熟读于心，六年里默默坚持在“三防”工作一线，给万宁“三防”工作带来质的提升，切实守护人民群众生命财产安全，在万宁市应急管理建设方面能够贡献出自己的一份微薄之力。</w:t>
      </w:r>
    </w:p>
    <w:sectPr w:rsidR="00FF7688" w:rsidRPr="00B957EF" w:rsidSect="00E311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531" w:bottom="1134" w:left="1531" w:header="851" w:footer="85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E21A6" w14:textId="77777777" w:rsidR="004F22E2" w:rsidRDefault="004F22E2">
      <w:r>
        <w:separator/>
      </w:r>
    </w:p>
  </w:endnote>
  <w:endnote w:type="continuationSeparator" w:id="0">
    <w:p w14:paraId="6B5F42E7" w14:textId="77777777" w:rsidR="004F22E2" w:rsidRDefault="004F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1E63A" w14:textId="77777777" w:rsidR="00FF7688" w:rsidRDefault="0000000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24FC3D9" w14:textId="77777777" w:rsidR="00FF7688" w:rsidRDefault="00FF768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4B827" w14:textId="6B0520D7" w:rsidR="00FF7688" w:rsidRDefault="00E31164">
    <w:pPr>
      <w:pStyle w:val="a3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EC9DAA2" wp14:editId="497FC9F6">
              <wp:simplePos x="0" y="0"/>
              <wp:positionH relativeFrom="margin">
                <wp:align>center</wp:align>
              </wp:positionH>
              <wp:positionV relativeFrom="paragraph">
                <wp:posOffset>71120</wp:posOffset>
              </wp:positionV>
              <wp:extent cx="685800" cy="368300"/>
              <wp:effectExtent l="0" t="0" r="0" b="0"/>
              <wp:wrapSquare wrapText="bothSides"/>
              <wp:docPr id="21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8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E35820" w14:textId="77777777" w:rsidR="00E31164" w:rsidRPr="000C20A2" w:rsidRDefault="00E31164" w:rsidP="00E31164">
                          <w:pP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</w:pPr>
                          <w:r w:rsidRPr="000C20A2"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  <w:r w:rsidRPr="000C20A2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C20A2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0C20A2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C20A2"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 w:rsidRPr="000C20A2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 w:rsidRPr="000C20A2"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C9DAA2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5.6pt;width:54pt;height:29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" filled="f" stroked="f">
              <v:textbox>
                <w:txbxContent>
                  <w:p w14:paraId="53E35820" w14:textId="77777777" w:rsidR="00E31164" w:rsidRPr="000C20A2" w:rsidRDefault="00E31164" w:rsidP="00E31164">
                    <w:pPr>
                      <w:rPr>
                        <w:rFonts w:ascii="宋体" w:hAnsi="宋体" w:hint="eastAsia"/>
                        <w:sz w:val="28"/>
                        <w:szCs w:val="28"/>
                      </w:rPr>
                    </w:pPr>
                    <w:r w:rsidRPr="000C20A2">
                      <w:rPr>
                        <w:rFonts w:ascii="宋体" w:hAnsi="宋体" w:hint="eastAsia"/>
                        <w:sz w:val="28"/>
                        <w:szCs w:val="28"/>
                      </w:rPr>
                      <w:t>—</w:t>
                    </w:r>
                    <w:r w:rsidRPr="000C20A2"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 w:rsidRPr="000C20A2"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 w:rsidRPr="000C20A2"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0C20A2"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1</w:t>
                    </w:r>
                    <w:r w:rsidRPr="000C20A2"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 w:rsidRPr="000C20A2">
                      <w:rPr>
                        <w:rFonts w:ascii="宋体" w:hAnsi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25455" w14:textId="77777777" w:rsidR="00E31164" w:rsidRDefault="00E3116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065A" w14:textId="77777777" w:rsidR="004F22E2" w:rsidRDefault="004F22E2">
      <w:r>
        <w:separator/>
      </w:r>
    </w:p>
  </w:footnote>
  <w:footnote w:type="continuationSeparator" w:id="0">
    <w:p w14:paraId="55371FEB" w14:textId="77777777" w:rsidR="004F22E2" w:rsidRDefault="004F2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46FC4" w14:textId="77777777" w:rsidR="00E31164" w:rsidRDefault="00E3116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20E9C" w14:textId="77777777" w:rsidR="00E31164" w:rsidRDefault="00E31164" w:rsidP="0064355A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A46E" w14:textId="77777777" w:rsidR="00E31164" w:rsidRDefault="00E3116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VhYmMzNmI1Y2NlN2IwYjJhMWRmNTRmMzhjOWYwZGIifQ=="/>
  </w:docVars>
  <w:rsids>
    <w:rsidRoot w:val="41521FB0"/>
    <w:rsid w:val="00052685"/>
    <w:rsid w:val="0007785E"/>
    <w:rsid w:val="0010693F"/>
    <w:rsid w:val="00114D05"/>
    <w:rsid w:val="001B4368"/>
    <w:rsid w:val="001E28D7"/>
    <w:rsid w:val="001F38A2"/>
    <w:rsid w:val="002A4F2B"/>
    <w:rsid w:val="002A7DD7"/>
    <w:rsid w:val="002B7814"/>
    <w:rsid w:val="00304A92"/>
    <w:rsid w:val="003053FF"/>
    <w:rsid w:val="00311D6E"/>
    <w:rsid w:val="0035093A"/>
    <w:rsid w:val="00351F84"/>
    <w:rsid w:val="003B2B5D"/>
    <w:rsid w:val="003C3339"/>
    <w:rsid w:val="003E7BD8"/>
    <w:rsid w:val="0040462D"/>
    <w:rsid w:val="00473D86"/>
    <w:rsid w:val="00474D06"/>
    <w:rsid w:val="004928DD"/>
    <w:rsid w:val="004A650C"/>
    <w:rsid w:val="004F22E2"/>
    <w:rsid w:val="005460B0"/>
    <w:rsid w:val="00590D79"/>
    <w:rsid w:val="00591403"/>
    <w:rsid w:val="005B12DE"/>
    <w:rsid w:val="0064355A"/>
    <w:rsid w:val="006443CF"/>
    <w:rsid w:val="006605F2"/>
    <w:rsid w:val="006625AB"/>
    <w:rsid w:val="006D600C"/>
    <w:rsid w:val="006D7347"/>
    <w:rsid w:val="006E04F5"/>
    <w:rsid w:val="007253E8"/>
    <w:rsid w:val="00776FEF"/>
    <w:rsid w:val="007B3706"/>
    <w:rsid w:val="007D7A7B"/>
    <w:rsid w:val="007F628F"/>
    <w:rsid w:val="0081339B"/>
    <w:rsid w:val="008259A7"/>
    <w:rsid w:val="00850451"/>
    <w:rsid w:val="00862FE1"/>
    <w:rsid w:val="008B3764"/>
    <w:rsid w:val="008B3EE4"/>
    <w:rsid w:val="008C2D1A"/>
    <w:rsid w:val="0091277A"/>
    <w:rsid w:val="009244A6"/>
    <w:rsid w:val="00966A6E"/>
    <w:rsid w:val="00993C34"/>
    <w:rsid w:val="009B5919"/>
    <w:rsid w:val="00A10B55"/>
    <w:rsid w:val="00A647FC"/>
    <w:rsid w:val="00A809DD"/>
    <w:rsid w:val="00A87AC9"/>
    <w:rsid w:val="00A9187D"/>
    <w:rsid w:val="00A96A69"/>
    <w:rsid w:val="00AB0784"/>
    <w:rsid w:val="00AC2789"/>
    <w:rsid w:val="00AC5274"/>
    <w:rsid w:val="00AD681A"/>
    <w:rsid w:val="00AF6322"/>
    <w:rsid w:val="00B16F66"/>
    <w:rsid w:val="00B222EC"/>
    <w:rsid w:val="00B5280D"/>
    <w:rsid w:val="00B64F28"/>
    <w:rsid w:val="00B957EF"/>
    <w:rsid w:val="00BB563C"/>
    <w:rsid w:val="00BC0AE9"/>
    <w:rsid w:val="00BC2702"/>
    <w:rsid w:val="00BE2B91"/>
    <w:rsid w:val="00C01AF4"/>
    <w:rsid w:val="00C6769C"/>
    <w:rsid w:val="00CE2D31"/>
    <w:rsid w:val="00CE74DB"/>
    <w:rsid w:val="00D13D5E"/>
    <w:rsid w:val="00D517A5"/>
    <w:rsid w:val="00DC67B2"/>
    <w:rsid w:val="00DF38AC"/>
    <w:rsid w:val="00E30E32"/>
    <w:rsid w:val="00E31164"/>
    <w:rsid w:val="00E56AF4"/>
    <w:rsid w:val="00EA1783"/>
    <w:rsid w:val="00ED655E"/>
    <w:rsid w:val="00EF228B"/>
    <w:rsid w:val="00F12C15"/>
    <w:rsid w:val="00F173CF"/>
    <w:rsid w:val="00F31DB4"/>
    <w:rsid w:val="00F72A66"/>
    <w:rsid w:val="00F75207"/>
    <w:rsid w:val="00FF7688"/>
    <w:rsid w:val="0B923FF1"/>
    <w:rsid w:val="10197141"/>
    <w:rsid w:val="1B9E5CF1"/>
    <w:rsid w:val="2D9E7671"/>
    <w:rsid w:val="41521FB0"/>
    <w:rsid w:val="4B523046"/>
    <w:rsid w:val="5BAD7B17"/>
    <w:rsid w:val="5BC81D42"/>
    <w:rsid w:val="5E9F246B"/>
    <w:rsid w:val="6EC30248"/>
    <w:rsid w:val="74780BB8"/>
    <w:rsid w:val="7E6B4B2A"/>
    <w:rsid w:val="7EB0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0D2950"/>
  <w15:docId w15:val="{45DF521C-5DA5-4691-9A97-F7D4B85B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a5">
    <w:name w:val="页眉 字符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760</Words>
  <Characters>784</Characters>
  <Application>Microsoft Office Word</Application>
  <DocSecurity>0</DocSecurity>
  <Lines>30</Lines>
  <Paragraphs>8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lindong li</cp:lastModifiedBy>
  <cp:revision>10</cp:revision>
  <cp:lastPrinted>2021-10-09T01:43:00Z</cp:lastPrinted>
  <dcterms:created xsi:type="dcterms:W3CDTF">2025-07-30T00:54:00Z</dcterms:created>
  <dcterms:modified xsi:type="dcterms:W3CDTF">2025-07-31T04:01:00Z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3C925FA03E514B60B00C60BBFAA49EEF</vt:lpwstr>
  </property>
  <property fmtid="{D5CDD505-2E9C-101B-9397-08002B2CF9AE}" pid="4" name="KSOTemplateDocerSaveRecord">
    <vt:lpwstr>eyJoZGlkIjoiN2M5NWMzOTQ1NmVkZTYzM2E4ODVjYTQ0ZmQ3YWY5NWIiLCJ1c2VySWQiOiIzMTAwODAwNzYifQ==</vt:lpwstr>
  </property>
</Properties>
</file>