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lang w:val="en-US" w:eastAsia="zh-CN"/>
          <w:rPrChange w:id="0" w:author="白" w:date="2024-09-10T11:30:23Z">
            <w:rPr>
              <w:rFonts w:hint="default" w:ascii="方正小标宋_GBK" w:hAnsi="方正小标宋_GBK" w:eastAsia="方正小标宋_GBK" w:cs="方正小标宋_GBK"/>
              <w:lang w:val="en-US" w:eastAsia="zh-CN"/>
            </w:rPr>
          </w:rPrChange>
        </w:rPr>
      </w:pPr>
      <w:r>
        <w:rPr>
          <w:rFonts w:hint="eastAsia" w:ascii="方正小标宋_GBK" w:hAnsi="方正小标宋_GBK" w:eastAsia="方正小标宋_GBK" w:cs="方正小标宋_GBK"/>
          <w:lang w:eastAsia="zh-CN"/>
        </w:rPr>
        <w:t>万宁市殡葬管理暂行办法</w:t>
      </w:r>
      <w:r>
        <w:rPr>
          <w:rFonts w:hint="default" w:ascii="方正小标宋_GBK" w:hAnsi="方正小标宋_GBK" w:eastAsia="方正小标宋_GBK" w:cs="方正小标宋_GBK"/>
          <w:lang w:val="en-US" w:eastAsia="zh-CN"/>
        </w:rPr>
        <w:t>(</w:t>
      </w:r>
      <w:r>
        <w:rPr>
          <w:rFonts w:hint="eastAsia" w:ascii="方正小标宋_GBK" w:hAnsi="方正小标宋_GBK" w:eastAsia="方正小标宋_GBK" w:cs="方正小标宋_GBK"/>
          <w:lang w:val="en-US" w:eastAsia="zh-CN"/>
        </w:rPr>
        <w:t>送审稿</w:t>
      </w:r>
      <w:r>
        <w:rPr>
          <w:rFonts w:hint="eastAsia" w:ascii="方正小标宋_GBK" w:hAnsi="方正小标宋_GBK" w:eastAsia="方正小标宋_GBK" w:cs="方正小标宋_GBK"/>
          <w:lang w:val="en-US" w:eastAsia="zh-CN"/>
          <w:rPrChange w:id="1" w:author="白" w:date="2024-09-10T11:30:23Z">
            <w:rPr>
              <w:rFonts w:hint="default" w:ascii="方正小标宋_GBK" w:hAnsi="方正小标宋_GBK" w:eastAsia="方正小标宋_GBK" w:cs="方正小标宋_GBK"/>
              <w:lang w:val="en-US" w:eastAsia="zh-CN"/>
            </w:rPr>
          </w:rPrChang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p>
    <w:p>
      <w:pPr>
        <w:pStyle w:val="3"/>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 w:hAnsi="仿宋" w:eastAsia="仿宋" w:cs="仿宋"/>
          <w:sz w:val="32"/>
          <w:szCs w:val="32"/>
        </w:rPr>
      </w:pPr>
      <w:r>
        <w:rPr>
          <w:rFonts w:hint="eastAsia"/>
          <w:lang w:eastAsia="zh-CN"/>
        </w:rPr>
        <w:t>第一章</w:t>
      </w:r>
      <w:r>
        <w:rPr>
          <w:rFonts w:hint="eastAsia"/>
          <w:lang w:val="en-US" w:eastAsia="zh-CN"/>
        </w:rPr>
        <w:t xml:space="preserve"> </w:t>
      </w:r>
      <w:r>
        <w:rPr>
          <w:rFonts w:hint="eastAsia"/>
        </w:rPr>
        <w:t>总 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rPr>
        <w:t xml:space="preserve"> </w:t>
      </w:r>
      <w:r>
        <w:rPr>
          <w:rFonts w:hint="eastAsia" w:ascii="仿宋" w:hAnsi="仿宋" w:eastAsia="仿宋" w:cs="仿宋"/>
          <w:sz w:val="32"/>
          <w:szCs w:val="32"/>
        </w:rPr>
        <w:t>为加强全市</w:t>
      </w:r>
      <w:r>
        <w:rPr>
          <w:rFonts w:hint="eastAsia" w:ascii="仿宋" w:hAnsi="仿宋" w:eastAsia="仿宋" w:cs="仿宋"/>
          <w:sz w:val="32"/>
          <w:szCs w:val="32"/>
          <w:lang w:eastAsia="zh-CN"/>
        </w:rPr>
        <w:t>殡葬管理，</w:t>
      </w:r>
      <w:r>
        <w:rPr>
          <w:rFonts w:hint="eastAsia" w:ascii="仿宋" w:hAnsi="仿宋" w:eastAsia="仿宋" w:cs="仿宋"/>
          <w:sz w:val="32"/>
          <w:szCs w:val="32"/>
        </w:rPr>
        <w:t>根据国务院《殡葬管理条例》、民政部《公墓管理暂行办法》、《海南省殡葬管理办法》《海南省公墓管理办法》等有关规定，结合我市实际，制定本办法。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第二条 </w:t>
      </w:r>
      <w:r>
        <w:rPr>
          <w:rFonts w:hint="eastAsia" w:ascii="仿宋" w:hAnsi="仿宋" w:eastAsia="仿宋" w:cs="仿宋"/>
          <w:sz w:val="32"/>
          <w:szCs w:val="32"/>
          <w:lang w:eastAsia="zh-CN"/>
        </w:rPr>
        <w:t>在本市行政区域内从事殡葬活动和管理，应当遵守本办法。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殡葬管理应当遵循节约资源、绿色环保、公益惠民、移风易俗、文明节俭的原则</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第四条</w:t>
      </w:r>
      <w:r>
        <w:rPr>
          <w:rFonts w:hint="eastAsia" w:ascii="仿宋" w:hAnsi="仿宋" w:eastAsia="仿宋" w:cs="仿宋"/>
          <w:sz w:val="32"/>
          <w:szCs w:val="32"/>
          <w:lang w:val="en-US" w:eastAsia="zh-CN"/>
        </w:rPr>
        <w:t xml:space="preserve"> 殡仪馆建成启用后，由市政府提出划定火葬区意见，经</w:t>
      </w:r>
      <w:r>
        <w:rPr>
          <w:rFonts w:hint="eastAsia" w:ascii="仿宋" w:hAnsi="仿宋" w:eastAsia="仿宋" w:cs="仿宋"/>
          <w:sz w:val="32"/>
          <w:szCs w:val="32"/>
          <w:lang w:eastAsia="zh-CN"/>
        </w:rPr>
        <w:t>省人民政府批准后</w:t>
      </w:r>
      <w:r>
        <w:rPr>
          <w:rFonts w:hint="eastAsia" w:ascii="仿宋" w:hAnsi="仿宋" w:eastAsia="仿宋" w:cs="仿宋"/>
          <w:sz w:val="32"/>
          <w:szCs w:val="32"/>
          <w:lang w:val="en-US" w:eastAsia="zh-CN"/>
        </w:rPr>
        <w:t>，结合我市实际出台火葬管理条例，执行火化处理遗体。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第五条</w:t>
      </w:r>
      <w:r>
        <w:rPr>
          <w:rFonts w:hint="eastAsia" w:ascii="仿宋" w:hAnsi="仿宋" w:eastAsia="仿宋" w:cs="仿宋"/>
          <w:sz w:val="32"/>
          <w:szCs w:val="32"/>
          <w:lang w:val="en-US" w:eastAsia="zh-CN"/>
        </w:rPr>
        <w:t xml:space="preserve"> 市</w:t>
      </w:r>
      <w:r>
        <w:rPr>
          <w:rFonts w:hint="eastAsia" w:ascii="仿宋" w:hAnsi="仿宋" w:eastAsia="仿宋" w:cs="仿宋"/>
          <w:sz w:val="32"/>
          <w:szCs w:val="32"/>
        </w:rPr>
        <w:t>民政部门</w:t>
      </w:r>
      <w:r>
        <w:rPr>
          <w:rFonts w:hint="eastAsia" w:ascii="仿宋" w:hAnsi="仿宋" w:eastAsia="仿宋" w:cs="仿宋"/>
          <w:sz w:val="32"/>
          <w:szCs w:val="32"/>
          <w:lang w:eastAsia="zh-CN"/>
        </w:rPr>
        <w:t>负责牵头本市行政区域内的殡葬管理和监督工作，市发展和改革委员会</w:t>
      </w:r>
      <w:r>
        <w:rPr>
          <w:rFonts w:hint="eastAsia" w:ascii="仿宋" w:hAnsi="仿宋" w:eastAsia="仿宋" w:cs="仿宋"/>
          <w:sz w:val="32"/>
          <w:szCs w:val="32"/>
        </w:rPr>
        <w:t>、</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自然资源和规划局</w:t>
      </w:r>
      <w:r>
        <w:rPr>
          <w:rFonts w:hint="eastAsia" w:ascii="仿宋" w:hAnsi="仿宋" w:eastAsia="仿宋" w:cs="仿宋"/>
          <w:sz w:val="32"/>
          <w:szCs w:val="32"/>
        </w:rPr>
        <w:t>、</w:t>
      </w:r>
      <w:r>
        <w:rPr>
          <w:rFonts w:hint="eastAsia" w:ascii="仿宋" w:hAnsi="仿宋" w:eastAsia="仿宋" w:cs="仿宋"/>
          <w:sz w:val="32"/>
          <w:szCs w:val="32"/>
          <w:lang w:eastAsia="zh-CN"/>
        </w:rPr>
        <w:t>市生态环境局、市财政局</w:t>
      </w:r>
      <w:r>
        <w:rPr>
          <w:rFonts w:hint="eastAsia" w:ascii="仿宋" w:hAnsi="仿宋" w:eastAsia="仿宋" w:cs="仿宋"/>
          <w:sz w:val="32"/>
          <w:szCs w:val="32"/>
        </w:rPr>
        <w:t>、</w:t>
      </w:r>
      <w:r>
        <w:rPr>
          <w:rFonts w:hint="eastAsia" w:ascii="仿宋" w:hAnsi="仿宋" w:eastAsia="仿宋" w:cs="仿宋"/>
          <w:color w:val="000000"/>
          <w:spacing w:val="0"/>
          <w:sz w:val="32"/>
          <w:szCs w:val="32"/>
          <w:lang w:eastAsia="zh-CN"/>
        </w:rPr>
        <w:t>市卫生健康委员会、市公安局、</w:t>
      </w:r>
      <w:r>
        <w:rPr>
          <w:rFonts w:hint="eastAsia" w:ascii="仿宋" w:hAnsi="仿宋" w:eastAsia="仿宋" w:cs="仿宋"/>
          <w:sz w:val="32"/>
          <w:szCs w:val="32"/>
          <w:lang w:val="en-US" w:eastAsia="zh-CN"/>
        </w:rPr>
        <w:t>市交通运输局、</w:t>
      </w:r>
      <w:r>
        <w:rPr>
          <w:rFonts w:hint="eastAsia" w:ascii="仿宋" w:hAnsi="仿宋" w:eastAsia="仿宋" w:cs="仿宋"/>
          <w:sz w:val="32"/>
          <w:szCs w:val="32"/>
          <w:lang w:eastAsia="zh-CN"/>
        </w:rPr>
        <w:t>市市场监督管理局</w:t>
      </w:r>
      <w:r>
        <w:rPr>
          <w:rFonts w:hint="eastAsia" w:ascii="仿宋" w:hAnsi="仿宋" w:eastAsia="仿宋" w:cs="仿宋"/>
          <w:sz w:val="32"/>
          <w:szCs w:val="32"/>
        </w:rPr>
        <w:t>、</w:t>
      </w:r>
      <w:r>
        <w:rPr>
          <w:rFonts w:hint="eastAsia" w:ascii="仿宋" w:hAnsi="仿宋" w:eastAsia="仿宋" w:cs="仿宋"/>
          <w:sz w:val="32"/>
          <w:szCs w:val="32"/>
          <w:lang w:val="en-US" w:eastAsia="zh-CN"/>
        </w:rPr>
        <w:t>市营商环境建设局、</w:t>
      </w:r>
      <w:r>
        <w:rPr>
          <w:rFonts w:hint="eastAsia" w:ascii="仿宋" w:hAnsi="仿宋" w:eastAsia="仿宋" w:cs="仿宋"/>
          <w:sz w:val="32"/>
          <w:szCs w:val="32"/>
          <w:lang w:eastAsia="zh-CN"/>
        </w:rPr>
        <w:t>市应急管理局、市综合行政</w:t>
      </w:r>
      <w:r>
        <w:rPr>
          <w:rFonts w:hint="eastAsia" w:ascii="仿宋" w:hAnsi="仿宋" w:eastAsia="仿宋" w:cs="仿宋"/>
          <w:sz w:val="32"/>
          <w:szCs w:val="32"/>
          <w:lang w:val="en-US" w:eastAsia="zh-CN"/>
        </w:rPr>
        <w:t>执法局</w:t>
      </w:r>
      <w:r>
        <w:rPr>
          <w:rFonts w:hint="eastAsia" w:ascii="仿宋" w:hAnsi="仿宋" w:eastAsia="仿宋" w:cs="仿宋"/>
          <w:sz w:val="32"/>
          <w:szCs w:val="32"/>
        </w:rPr>
        <w:t>等有关部门</w:t>
      </w:r>
      <w:r>
        <w:rPr>
          <w:rFonts w:hint="eastAsia" w:ascii="仿宋" w:hAnsi="仿宋" w:eastAsia="仿宋" w:cs="仿宋"/>
          <w:sz w:val="32"/>
          <w:szCs w:val="32"/>
          <w:lang w:eastAsia="zh-CN"/>
        </w:rPr>
        <w:t>和属地政府</w:t>
      </w:r>
      <w:r>
        <w:rPr>
          <w:rFonts w:hint="eastAsia" w:ascii="仿宋" w:hAnsi="仿宋" w:eastAsia="仿宋" w:cs="仿宋"/>
          <w:sz w:val="32"/>
          <w:szCs w:val="32"/>
        </w:rPr>
        <w:t>应当按照各自职责</w:t>
      </w:r>
      <w:r>
        <w:rPr>
          <w:rFonts w:hint="eastAsia" w:ascii="仿宋" w:hAnsi="仿宋" w:eastAsia="仿宋" w:cs="仿宋"/>
          <w:sz w:val="32"/>
          <w:szCs w:val="32"/>
          <w:lang w:eastAsia="zh-CN"/>
        </w:rPr>
        <w:t>协同市民政部门做好相关殡葬管理工作，各镇（区）民政办（社会事务办）负责本行政区域内的殡葬管理，并接受市民政部门的业务指导。</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机关团体、企事业单位、村(居</w:t>
      </w:r>
      <w:r>
        <w:rPr>
          <w:rFonts w:hint="eastAsia" w:ascii="仿宋" w:hAnsi="仿宋" w:eastAsia="仿宋" w:cs="仿宋"/>
          <w:sz w:val="32"/>
          <w:szCs w:val="32"/>
          <w:lang w:eastAsia="zh-CN"/>
        </w:rPr>
        <w:t>、社区</w:t>
      </w:r>
      <w:r>
        <w:rPr>
          <w:rFonts w:hint="eastAsia" w:ascii="仿宋" w:hAnsi="仿宋" w:eastAsia="仿宋" w:cs="仿宋"/>
          <w:sz w:val="32"/>
          <w:szCs w:val="32"/>
        </w:rPr>
        <w:t>)民委员会应当采取多种形式，开展殡葬法规、惠民政策宣传教育，引导群众移风易俗、节地生态安葬，形成厚养礼葬、文明节俭新风尚。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尊重少数民族的丧葬习俗</w:t>
      </w:r>
      <w:r>
        <w:rPr>
          <w:rFonts w:hint="eastAsia" w:ascii="仿宋" w:hAnsi="仿宋" w:eastAsia="仿宋" w:cs="仿宋"/>
          <w:sz w:val="32"/>
          <w:szCs w:val="32"/>
          <w:lang w:eastAsia="zh-CN"/>
        </w:rPr>
        <w:t>，</w:t>
      </w:r>
      <w:r>
        <w:rPr>
          <w:rFonts w:hint="eastAsia" w:ascii="仿宋" w:hAnsi="仿宋" w:eastAsia="仿宋" w:cs="仿宋"/>
          <w:sz w:val="32"/>
          <w:szCs w:val="32"/>
        </w:rPr>
        <w:t>对自愿实行丧葬习俗改革的，他人不得干涉</w:t>
      </w:r>
      <w:r>
        <w:rPr>
          <w:rFonts w:hint="eastAsia" w:ascii="仿宋" w:hAnsi="仿宋" w:eastAsia="仿宋" w:cs="仿宋"/>
          <w:sz w:val="32"/>
          <w:szCs w:val="32"/>
          <w:lang w:eastAsia="zh-CN"/>
        </w:rPr>
        <w:t>。</w:t>
      </w:r>
    </w:p>
    <w:p>
      <w:pPr>
        <w:pStyle w:val="3"/>
        <w:pageBreakBefore w:val="0"/>
        <w:widowControl w:val="0"/>
        <w:kinsoku/>
        <w:wordWrap/>
        <w:overflowPunct/>
        <w:topLinePunct w:val="0"/>
        <w:autoSpaceDE w:val="0"/>
        <w:autoSpaceDN w:val="0"/>
        <w:bidi w:val="0"/>
        <w:adjustRightInd/>
        <w:snapToGrid/>
        <w:spacing w:line="560" w:lineRule="exact"/>
        <w:jc w:val="center"/>
        <w:textAlignment w:val="auto"/>
        <w:rPr>
          <w:rFonts w:hint="eastAsia"/>
          <w:lang w:eastAsia="zh-CN"/>
        </w:rPr>
      </w:pPr>
      <w:r>
        <w:rPr>
          <w:rFonts w:hint="eastAsia"/>
          <w:lang w:eastAsia="zh-CN"/>
        </w:rPr>
        <w:t>第二章</w:t>
      </w:r>
      <w:r>
        <w:rPr>
          <w:rFonts w:hint="eastAsia"/>
          <w:lang w:val="en-US" w:eastAsia="zh-CN"/>
        </w:rPr>
        <w:t xml:space="preserve">  </w:t>
      </w:r>
      <w:r>
        <w:rPr>
          <w:rFonts w:hint="eastAsia"/>
          <w:lang w:eastAsia="zh-CN"/>
        </w:rPr>
        <w:t>公墓建设与管理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第八条 </w:t>
      </w:r>
      <w:r>
        <w:rPr>
          <w:rFonts w:hint="eastAsia" w:ascii="仿宋" w:hAnsi="仿宋" w:eastAsia="仿宋" w:cs="仿宋"/>
          <w:sz w:val="32"/>
          <w:szCs w:val="32"/>
          <w:lang w:eastAsia="zh-CN"/>
        </w:rPr>
        <w:t>公益性公墓是不以营利为目的、为本市户籍城乡居民提供安放（安葬）遗体或骨灰的公共服务设施；</w:t>
      </w:r>
      <w:r>
        <w:rPr>
          <w:rFonts w:hint="eastAsia" w:ascii="仿宋" w:hAnsi="仿宋" w:eastAsia="仿宋" w:cs="仿宋"/>
          <w:sz w:val="32"/>
          <w:szCs w:val="32"/>
          <w:lang w:val="en-US" w:eastAsia="zh-CN"/>
        </w:rPr>
        <w:t>历史集中安葬点</w:t>
      </w:r>
      <w:r>
        <w:rPr>
          <w:rFonts w:hint="eastAsia" w:ascii="仿宋" w:hAnsi="仿宋" w:eastAsia="仿宋" w:cs="仿宋"/>
          <w:sz w:val="32"/>
          <w:szCs w:val="32"/>
          <w:lang w:eastAsia="zh-CN"/>
        </w:rPr>
        <w:t>是不以营利为目的、为本村村民提供安葬服务的公共墓地。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 xml:space="preserve">条 </w:t>
      </w:r>
      <w:r>
        <w:rPr>
          <w:rFonts w:hint="eastAsia" w:ascii="仿宋" w:hAnsi="仿宋" w:eastAsia="仿宋" w:cs="仿宋"/>
          <w:sz w:val="32"/>
          <w:szCs w:val="32"/>
          <w:lang w:eastAsia="zh-CN"/>
        </w:rPr>
        <w:t>公</w:t>
      </w:r>
      <w:r>
        <w:rPr>
          <w:rFonts w:hint="eastAsia" w:ascii="仿宋" w:hAnsi="仿宋" w:eastAsia="仿宋" w:cs="仿宋"/>
          <w:sz w:val="32"/>
          <w:szCs w:val="32"/>
        </w:rPr>
        <w:t>益性公墓规划、选址和建设应当符合</w:t>
      </w:r>
      <w:r>
        <w:rPr>
          <w:rFonts w:hint="eastAsia" w:ascii="仿宋" w:hAnsi="仿宋" w:eastAsia="仿宋" w:cs="仿宋"/>
          <w:sz w:val="32"/>
          <w:szCs w:val="32"/>
          <w:lang w:eastAsia="zh-CN"/>
        </w:rPr>
        <w:t>我市</w:t>
      </w:r>
      <w:r>
        <w:rPr>
          <w:rFonts w:hint="eastAsia" w:ascii="仿宋" w:hAnsi="仿宋" w:eastAsia="仿宋" w:cs="仿宋"/>
          <w:sz w:val="32"/>
          <w:szCs w:val="32"/>
        </w:rPr>
        <w:t>国土空间规划和《</w:t>
      </w:r>
      <w:r>
        <w:rPr>
          <w:rFonts w:hint="eastAsia" w:ascii="仿宋" w:hAnsi="仿宋" w:eastAsia="仿宋" w:cs="仿宋"/>
          <w:sz w:val="32"/>
          <w:szCs w:val="32"/>
          <w:lang w:eastAsia="zh-CN"/>
        </w:rPr>
        <w:t>万宁市十四五</w:t>
      </w:r>
      <w:r>
        <w:rPr>
          <w:rFonts w:hint="eastAsia" w:ascii="仿宋" w:hAnsi="仿宋" w:eastAsia="仿宋" w:cs="仿宋"/>
          <w:sz w:val="32"/>
          <w:szCs w:val="32"/>
        </w:rPr>
        <w:t>公墓建设规划》，并参照《海南省公益性公墓建设标准》的相关规定。实行总量控制</w:t>
      </w:r>
      <w:r>
        <w:rPr>
          <w:rFonts w:hint="eastAsia" w:ascii="仿宋" w:hAnsi="仿宋" w:eastAsia="仿宋" w:cs="仿宋"/>
          <w:sz w:val="32"/>
          <w:szCs w:val="32"/>
          <w:lang w:eastAsia="zh-CN"/>
        </w:rPr>
        <w:t>，</w:t>
      </w:r>
      <w:r>
        <w:rPr>
          <w:rFonts w:hint="eastAsia" w:ascii="仿宋" w:hAnsi="仿宋" w:eastAsia="仿宋" w:cs="仿宋"/>
          <w:sz w:val="32"/>
          <w:szCs w:val="32"/>
        </w:rPr>
        <w:t>应纳入国民经济和社会发展规划，纳入政府安排的投资项目。新建公益性公墓项目应按照国家规定的基本建设程序办理规划、用地、环保等手续。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十</w:t>
      </w:r>
      <w:r>
        <w:rPr>
          <w:rFonts w:hint="eastAsia" w:ascii="仿宋" w:hAnsi="仿宋" w:eastAsia="仿宋" w:cs="仿宋"/>
          <w:sz w:val="32"/>
          <w:szCs w:val="32"/>
        </w:rPr>
        <w:t>条</w:t>
      </w:r>
      <w:r>
        <w:rPr>
          <w:rFonts w:hint="eastAsia" w:ascii="仿宋" w:hAnsi="仿宋" w:eastAsia="仿宋" w:cs="仿宋"/>
          <w:sz w:val="32"/>
          <w:szCs w:val="32"/>
          <w:lang w:val="en-US"/>
        </w:rPr>
        <w:t xml:space="preserve"> </w:t>
      </w:r>
      <w:r>
        <w:rPr>
          <w:rFonts w:hint="eastAsia" w:ascii="仿宋" w:hAnsi="仿宋" w:eastAsia="仿宋" w:cs="仿宋"/>
          <w:sz w:val="32"/>
          <w:szCs w:val="32"/>
        </w:rPr>
        <w:t>公益性公墓建设和使用应当坚持节约用地和移风易俗的原则，保护自然生态环境、节约土地资源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应要充分利用历史形成的墓葬点，利用荒山荒地或不宜耕种的土地进行规划和建设</w:t>
      </w:r>
      <w:r>
        <w:rPr>
          <w:rFonts w:hint="eastAsia" w:ascii="仿宋" w:hAnsi="仿宋" w:eastAsia="仿宋" w:cs="仿宋"/>
          <w:sz w:val="32"/>
          <w:szCs w:val="32"/>
        </w:rPr>
        <w:t>，同时要充分考虑公墓建设对生态环境的影响，禁止在下列地区建造公墓：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（一）耕地、林地</w:t>
      </w:r>
    </w:p>
    <w:p>
      <w:pPr>
        <w:keepNext w:val="0"/>
        <w:keepLines w:val="0"/>
        <w:pageBreakBefore w:val="0"/>
        <w:widowControl w:val="0"/>
        <w:kinsoku/>
        <w:wordWrap/>
        <w:overflowPunct/>
        <w:topLinePunct w:val="0"/>
        <w:autoSpaceDE w:val="0"/>
        <w:autoSpaceDN w:val="0"/>
        <w:bidi w:val="0"/>
        <w:adjustRightInd/>
        <w:snapToGrid/>
        <w:spacing w:line="560" w:lineRule="exact"/>
        <w:ind w:left="638" w:leftChars="290" w:firstLine="0" w:firstLineChars="0"/>
        <w:jc w:val="both"/>
        <w:textAlignment w:val="auto"/>
        <w:rPr>
          <w:rFonts w:hint="eastAsia" w:ascii="仿宋" w:hAnsi="仿宋" w:eastAsia="仿宋"/>
          <w:sz w:val="32"/>
          <w:szCs w:val="24"/>
        </w:rPr>
      </w:pPr>
      <w:r>
        <w:rPr>
          <w:rFonts w:hint="eastAsia" w:ascii="仿宋" w:hAnsi="仿宋" w:eastAsia="仿宋"/>
          <w:sz w:val="32"/>
          <w:szCs w:val="24"/>
          <w:lang w:eastAsia="zh-CN"/>
        </w:rPr>
        <w:t>（二）</w:t>
      </w:r>
      <w:r>
        <w:rPr>
          <w:rFonts w:hint="eastAsia" w:ascii="仿宋" w:hAnsi="仿宋" w:eastAsia="仿宋"/>
          <w:sz w:val="32"/>
          <w:szCs w:val="24"/>
        </w:rPr>
        <w:t>铁路、公路主干线两侧</w:t>
      </w:r>
    </w:p>
    <w:p>
      <w:pPr>
        <w:keepNext w:val="0"/>
        <w:keepLines w:val="0"/>
        <w:pageBreakBefore w:val="0"/>
        <w:widowControl w:val="0"/>
        <w:kinsoku/>
        <w:wordWrap/>
        <w:overflowPunct/>
        <w:topLinePunct w:val="0"/>
        <w:autoSpaceDE w:val="0"/>
        <w:autoSpaceDN w:val="0"/>
        <w:bidi w:val="0"/>
        <w:adjustRightInd/>
        <w:snapToGrid/>
        <w:spacing w:line="560" w:lineRule="exact"/>
        <w:ind w:left="638" w:leftChars="29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（三）城市公园、风景名胜区、文物保护区和自然保护区（四）河湖、水利工程管理范围内及水源保护区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（五）法律禁止的其他地区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条</w:t>
      </w:r>
      <w:r>
        <w:rPr>
          <w:rFonts w:hint="eastAsia" w:ascii="仿宋" w:hAnsi="仿宋" w:eastAsia="仿宋" w:cs="仿宋"/>
          <w:sz w:val="32"/>
          <w:szCs w:val="32"/>
          <w:lang w:val="en-US"/>
        </w:rPr>
        <w:t xml:space="preserve">  </w:t>
      </w:r>
      <w:r>
        <w:rPr>
          <w:rFonts w:hint="eastAsia" w:ascii="仿宋" w:hAnsi="仿宋" w:eastAsia="仿宋" w:cs="仿宋"/>
          <w:sz w:val="32"/>
          <w:szCs w:val="32"/>
        </w:rPr>
        <w:t>公益性公墓原则上市级公墓不超过 500 亩，镇级公墓不超过 200 亩，</w:t>
      </w:r>
      <w:r>
        <w:rPr>
          <w:rFonts w:hint="eastAsia" w:ascii="仿宋" w:hAnsi="仿宋" w:eastAsia="仿宋" w:cs="仿宋"/>
          <w:sz w:val="32"/>
          <w:szCs w:val="32"/>
          <w:lang w:eastAsia="zh-CN"/>
        </w:rPr>
        <w:t>村（居、社区）委会</w:t>
      </w:r>
      <w:r>
        <w:rPr>
          <w:rFonts w:hint="eastAsia" w:ascii="仿宋" w:hAnsi="仿宋" w:eastAsia="仿宋" w:cs="仿宋"/>
          <w:sz w:val="32"/>
          <w:szCs w:val="32"/>
        </w:rPr>
        <w:t>或自然村</w:t>
      </w:r>
      <w:r>
        <w:rPr>
          <w:rFonts w:hint="eastAsia" w:ascii="仿宋" w:hAnsi="仿宋" w:eastAsia="仿宋" w:cs="仿宋"/>
          <w:sz w:val="32"/>
          <w:szCs w:val="32"/>
          <w:lang w:eastAsia="zh-CN"/>
        </w:rPr>
        <w:t>再</w:t>
      </w:r>
      <w:r>
        <w:rPr>
          <w:rFonts w:hint="eastAsia" w:ascii="仿宋" w:hAnsi="仿宋" w:eastAsia="仿宋" w:cs="仿宋"/>
          <w:sz w:val="32"/>
          <w:szCs w:val="32"/>
        </w:rPr>
        <w:t>建设</w:t>
      </w:r>
      <w:r>
        <w:rPr>
          <w:rFonts w:hint="eastAsia" w:ascii="仿宋" w:hAnsi="仿宋" w:eastAsia="仿宋" w:cs="仿宋"/>
          <w:sz w:val="32"/>
          <w:szCs w:val="32"/>
          <w:lang w:eastAsia="zh-CN"/>
        </w:rPr>
        <w:t>改造</w:t>
      </w:r>
      <w:r>
        <w:rPr>
          <w:rFonts w:hint="eastAsia" w:ascii="仿宋" w:hAnsi="仿宋" w:eastAsia="仿宋" w:cs="仿宋"/>
          <w:sz w:val="32"/>
          <w:szCs w:val="32"/>
        </w:rPr>
        <w:t>的</w:t>
      </w:r>
      <w:r>
        <w:rPr>
          <w:rFonts w:hint="eastAsia" w:ascii="仿宋" w:hAnsi="仿宋" w:eastAsia="仿宋" w:cs="仿宋"/>
          <w:sz w:val="32"/>
          <w:szCs w:val="32"/>
          <w:lang w:eastAsia="zh-CN"/>
        </w:rPr>
        <w:t>历史集中埋葬点、墓地</w:t>
      </w:r>
      <w:r>
        <w:rPr>
          <w:rFonts w:hint="eastAsia" w:ascii="仿宋" w:hAnsi="仿宋" w:eastAsia="仿宋" w:cs="仿宋"/>
          <w:sz w:val="32"/>
          <w:szCs w:val="32"/>
        </w:rPr>
        <w:t>不超过 50 亩。</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十二</w:t>
      </w:r>
      <w:r>
        <w:rPr>
          <w:rFonts w:hint="eastAsia" w:ascii="仿宋" w:hAnsi="仿宋" w:eastAsia="仿宋" w:cs="仿宋"/>
          <w:sz w:val="32"/>
          <w:szCs w:val="32"/>
        </w:rPr>
        <w:t>条 公益性公墓建设由所在民政部门提出</w:t>
      </w:r>
      <w:r>
        <w:rPr>
          <w:rFonts w:hint="eastAsia" w:ascii="仿宋" w:hAnsi="仿宋" w:eastAsia="仿宋" w:cs="仿宋"/>
          <w:sz w:val="32"/>
          <w:szCs w:val="32"/>
          <w:lang w:eastAsia="zh-CN"/>
        </w:rPr>
        <w:t>，</w:t>
      </w:r>
      <w:r>
        <w:rPr>
          <w:rFonts w:hint="eastAsia" w:ascii="仿宋" w:hAnsi="仿宋" w:eastAsia="仿宋" w:cs="仿宋"/>
          <w:sz w:val="32"/>
          <w:szCs w:val="32"/>
        </w:rPr>
        <w:t>报市政府批准</w:t>
      </w:r>
      <w:r>
        <w:rPr>
          <w:rFonts w:hint="eastAsia" w:ascii="仿宋" w:hAnsi="仿宋" w:eastAsia="仿宋" w:cs="仿宋"/>
          <w:sz w:val="32"/>
          <w:szCs w:val="32"/>
          <w:lang w:eastAsia="zh-CN"/>
        </w:rPr>
        <w:t>，由市政府指定建设单位实施建设，市级公益性公墓建成后由万宁市殡葬管理所管理。镇级公墓和</w:t>
      </w:r>
      <w:r>
        <w:rPr>
          <w:rFonts w:hint="eastAsia" w:ascii="仿宋" w:hAnsi="仿宋" w:eastAsia="仿宋" w:cs="仿宋"/>
          <w:sz w:val="32"/>
          <w:szCs w:val="32"/>
          <w:lang w:val="en-US" w:eastAsia="zh-CN"/>
        </w:rPr>
        <w:t>历史集中埋葬点</w:t>
      </w:r>
      <w:r>
        <w:rPr>
          <w:rFonts w:hint="eastAsia" w:ascii="仿宋" w:hAnsi="仿宋" w:eastAsia="仿宋" w:cs="仿宋"/>
          <w:sz w:val="32"/>
          <w:szCs w:val="32"/>
          <w:lang w:eastAsia="zh-CN"/>
        </w:rPr>
        <w:t>由所在辖区的镇（区）政府负责管理和日常监督，市民政局负责业务指导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农村公益性公墓由所在村（居、社区）委会提出申请，经镇（区）政府同意后，报市营商环境建设局批准后。</w:t>
      </w:r>
      <w:r>
        <w:rPr>
          <w:rFonts w:hint="eastAsia" w:ascii="仿宋" w:hAnsi="仿宋" w:eastAsia="仿宋" w:cs="仿宋"/>
          <w:sz w:val="32"/>
          <w:szCs w:val="32"/>
          <w:lang w:val="en-US" w:eastAsia="zh-CN"/>
        </w:rPr>
        <w:t>属地镇（区）政府要加强指导改造，把历史集中</w:t>
      </w:r>
      <w:r>
        <w:rPr>
          <w:rFonts w:hint="eastAsia" w:ascii="仿宋" w:hAnsi="仿宋" w:eastAsia="仿宋" w:cs="仿宋"/>
          <w:sz w:val="32"/>
          <w:szCs w:val="32"/>
          <w:lang w:eastAsia="zh-CN"/>
        </w:rPr>
        <w:t>安葬点</w:t>
      </w:r>
      <w:r>
        <w:rPr>
          <w:rFonts w:hint="eastAsia" w:ascii="仿宋" w:hAnsi="仿宋" w:eastAsia="仿宋" w:cs="仿宋"/>
          <w:sz w:val="32"/>
          <w:szCs w:val="32"/>
          <w:lang w:eastAsia="zh-CN"/>
        </w:rPr>
        <w:t>改造成生态安葬点，最大限度保护植被，不得毁林挖山，不得硬化墓体及周围，不得建设永久性构筑物，形成墓隐于林、见林见绿不见墓的自然状态。</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第十三条  公益性公墓、历史集中安葬点内可以建设独立墓</w:t>
      </w:r>
      <w:r>
        <w:rPr>
          <w:rFonts w:hint="eastAsia" w:ascii="仿宋" w:hAnsi="仿宋" w:eastAsia="仿宋" w:cs="仿宋"/>
          <w:sz w:val="32"/>
          <w:szCs w:val="32"/>
        </w:rPr>
        <w:t>穴和合葬墓穴，埋葬骨灰的独立墓穴或者合葬墓穴占地面积均不得超过1平方米。埋葬遗体的单墓穴不得超过4平方米，双墓穴不得超过6平方米。公益性公墓内独立的墓碑、墓志铭在地面以上的宽度不超过0.5米，厚度不超过0.3米，不高于地面0.</w:t>
      </w:r>
      <w:r>
        <w:rPr>
          <w:rFonts w:hint="eastAsia" w:ascii="仿宋" w:hAnsi="仿宋" w:eastAsia="仿宋" w:cs="仿宋"/>
          <w:sz w:val="32"/>
          <w:szCs w:val="32"/>
          <w:lang w:val="en-US"/>
        </w:rPr>
        <w:t>6</w:t>
      </w:r>
      <w:r>
        <w:rPr>
          <w:rFonts w:hint="eastAsia" w:ascii="仿宋" w:hAnsi="仿宋" w:eastAsia="仿宋" w:cs="仿宋"/>
          <w:sz w:val="32"/>
          <w:szCs w:val="32"/>
        </w:rPr>
        <w:t>米</w:t>
      </w:r>
      <w:r>
        <w:rPr>
          <w:rFonts w:hint="eastAsia" w:ascii="仿宋" w:hAnsi="仿宋" w:eastAsia="仿宋" w:cs="仿宋"/>
          <w:sz w:val="32"/>
          <w:szCs w:val="32"/>
          <w:lang w:eastAsia="zh-CN"/>
        </w:rPr>
        <w:t>。</w:t>
      </w:r>
      <w:r>
        <w:rPr>
          <w:rFonts w:hint="eastAsia" w:ascii="仿宋" w:hAnsi="仿宋" w:eastAsia="仿宋" w:cs="仿宋"/>
          <w:sz w:val="32"/>
          <w:szCs w:val="32"/>
        </w:rPr>
        <w:t>鼓励采用节地生态安葬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具体方式可采取墓位（穴）安葬、骨灰立体安放、骨灰植树（花、草等）安葬、不保留骨灰安葬、遗体深埋不设墓碑安葬和其他形式安葬等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eastAsia="zh-CN"/>
        </w:rPr>
        <w:t>自本方法实施起，在全市公益性公墓、历史集中安葬点新入葬、迁移的坟墓</w:t>
      </w:r>
      <w:r>
        <w:rPr>
          <w:rFonts w:hint="eastAsia" w:ascii="仿宋" w:hAnsi="仿宋" w:eastAsia="仿宋" w:cs="仿宋"/>
          <w:sz w:val="32"/>
          <w:szCs w:val="32"/>
          <w:lang w:val="en-US" w:eastAsia="zh-CN"/>
        </w:rPr>
        <w:t>提倡不</w:t>
      </w:r>
      <w:r>
        <w:rPr>
          <w:rFonts w:hint="eastAsia" w:ascii="仿宋" w:hAnsi="仿宋" w:eastAsia="仿宋" w:cs="仿宋"/>
          <w:sz w:val="32"/>
          <w:szCs w:val="32"/>
          <w:lang w:eastAsia="zh-CN"/>
        </w:rPr>
        <w:t>留有坟头，考虑到地方风俗如要留有坟头，但不得高于</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0公分。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第十五条 公益性公墓、历史集中安葬点的使用和管理应当遵循公益性原则，严禁从事经营活动，禁止巧立明目乱计价、乱收费，禁止炒买炒卖墓穴，使用人对墓地穴位只享有</w:t>
      </w:r>
      <w:r>
        <w:rPr>
          <w:rFonts w:hint="eastAsia" w:ascii="仿宋" w:hAnsi="仿宋" w:eastAsia="仿宋" w:cs="仿宋"/>
          <w:sz w:val="32"/>
          <w:szCs w:val="32"/>
        </w:rPr>
        <w:t>使用权，不得转让或买卖墓穴（格位）。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第十</w:t>
      </w:r>
      <w:r>
        <w:rPr>
          <w:rFonts w:hint="eastAsia" w:ascii="仿宋" w:hAnsi="仿宋" w:eastAsia="仿宋" w:cs="仿宋"/>
          <w:sz w:val="32"/>
          <w:szCs w:val="32"/>
          <w:lang w:val="en-US" w:eastAsia="zh-CN"/>
        </w:rPr>
        <w:t>六</w:t>
      </w:r>
      <w:r>
        <w:rPr>
          <w:rFonts w:hint="eastAsia" w:ascii="仿宋" w:hAnsi="仿宋" w:eastAsia="仿宋" w:cs="仿宋"/>
          <w:sz w:val="32"/>
          <w:szCs w:val="32"/>
        </w:rPr>
        <w:t>条</w:t>
      </w:r>
      <w:r>
        <w:rPr>
          <w:rFonts w:hint="eastAsia" w:ascii="仿宋" w:hAnsi="仿宋" w:eastAsia="仿宋" w:cs="仿宋"/>
          <w:sz w:val="32"/>
          <w:szCs w:val="32"/>
          <w:lang w:val="en-US"/>
        </w:rPr>
        <w:t xml:space="preserve"> </w:t>
      </w:r>
      <w:r>
        <w:rPr>
          <w:rFonts w:hint="eastAsia" w:ascii="仿宋" w:hAnsi="仿宋" w:eastAsia="仿宋" w:cs="仿宋"/>
          <w:sz w:val="32"/>
          <w:szCs w:val="32"/>
          <w:lang w:val="en-US" w:eastAsia="zh-CN"/>
        </w:rPr>
        <w:t>公益性</w:t>
      </w:r>
      <w:r>
        <w:rPr>
          <w:rFonts w:hint="eastAsia" w:ascii="仿宋" w:hAnsi="仿宋" w:eastAsia="仿宋" w:cs="仿宋"/>
          <w:sz w:val="32"/>
          <w:szCs w:val="32"/>
        </w:rPr>
        <w:t>公墓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历史集中安葬点</w:t>
      </w:r>
      <w:r>
        <w:rPr>
          <w:rFonts w:hint="eastAsia" w:ascii="仿宋" w:hAnsi="仿宋" w:eastAsia="仿宋" w:cs="仿宋"/>
          <w:sz w:val="32"/>
          <w:szCs w:val="32"/>
        </w:rPr>
        <w:t>可委托第三方</w:t>
      </w:r>
      <w:r>
        <w:rPr>
          <w:rFonts w:hint="eastAsia" w:ascii="仿宋" w:hAnsi="仿宋" w:eastAsia="仿宋" w:cs="仿宋"/>
          <w:sz w:val="32"/>
          <w:szCs w:val="32"/>
          <w:lang w:eastAsia="zh-CN"/>
        </w:rPr>
        <w:t>机构</w:t>
      </w:r>
      <w:r>
        <w:rPr>
          <w:rFonts w:hint="eastAsia" w:ascii="仿宋" w:hAnsi="仿宋" w:eastAsia="仿宋" w:cs="仿宋"/>
          <w:sz w:val="32"/>
          <w:szCs w:val="32"/>
        </w:rPr>
        <w:t>负责日常运行管理</w:t>
      </w:r>
      <w:r>
        <w:rPr>
          <w:rFonts w:hint="eastAsia" w:ascii="仿宋" w:hAnsi="仿宋" w:eastAsia="仿宋" w:cs="仿宋"/>
          <w:sz w:val="32"/>
          <w:szCs w:val="32"/>
          <w:lang w:eastAsia="zh-CN"/>
        </w:rPr>
        <w:t>，市殡葬管理所、</w:t>
      </w:r>
      <w:r>
        <w:rPr>
          <w:rFonts w:hint="eastAsia" w:ascii="仿宋" w:hAnsi="仿宋" w:eastAsia="仿宋" w:cs="仿宋"/>
          <w:sz w:val="32"/>
          <w:szCs w:val="32"/>
        </w:rPr>
        <w:t>各</w:t>
      </w:r>
      <w:r>
        <w:rPr>
          <w:rFonts w:hint="eastAsia" w:ascii="仿宋" w:hAnsi="仿宋" w:eastAsia="仿宋" w:cs="仿宋"/>
          <w:sz w:val="32"/>
          <w:szCs w:val="32"/>
          <w:lang w:eastAsia="zh-CN"/>
        </w:rPr>
        <w:t>镇（区）</w:t>
      </w:r>
      <w:r>
        <w:rPr>
          <w:rFonts w:hint="eastAsia" w:ascii="仿宋" w:hAnsi="仿宋" w:eastAsia="仿宋" w:cs="仿宋"/>
          <w:sz w:val="32"/>
          <w:szCs w:val="32"/>
        </w:rPr>
        <w:t>政府、村（居</w:t>
      </w:r>
      <w:r>
        <w:rPr>
          <w:rFonts w:hint="eastAsia" w:ascii="仿宋" w:hAnsi="仿宋" w:eastAsia="仿宋" w:cs="仿宋"/>
          <w:sz w:val="32"/>
          <w:szCs w:val="32"/>
          <w:lang w:eastAsia="zh-CN"/>
        </w:rPr>
        <w:t>、社区</w:t>
      </w:r>
      <w:r>
        <w:rPr>
          <w:rFonts w:hint="eastAsia" w:ascii="仿宋" w:hAnsi="仿宋" w:eastAsia="仿宋" w:cs="仿宋"/>
          <w:sz w:val="32"/>
          <w:szCs w:val="32"/>
        </w:rPr>
        <w:t>）委员会应加强对</w:t>
      </w:r>
      <w:r>
        <w:rPr>
          <w:rFonts w:hint="eastAsia" w:ascii="仿宋" w:hAnsi="仿宋" w:eastAsia="仿宋" w:cs="仿宋"/>
          <w:sz w:val="32"/>
          <w:szCs w:val="32"/>
          <w:lang w:eastAsia="zh-CN"/>
        </w:rPr>
        <w:t>第三方机构</w:t>
      </w:r>
      <w:r>
        <w:rPr>
          <w:rFonts w:hint="eastAsia" w:ascii="仿宋" w:hAnsi="仿宋" w:eastAsia="仿宋" w:cs="仿宋"/>
          <w:sz w:val="32"/>
          <w:szCs w:val="32"/>
        </w:rPr>
        <w:t>的</w:t>
      </w:r>
      <w:r>
        <w:rPr>
          <w:rFonts w:hint="eastAsia" w:ascii="仿宋" w:hAnsi="仿宋" w:eastAsia="仿宋" w:cs="仿宋"/>
          <w:sz w:val="32"/>
          <w:szCs w:val="32"/>
          <w:lang w:eastAsia="zh-CN"/>
        </w:rPr>
        <w:t>监督</w:t>
      </w:r>
      <w:r>
        <w:rPr>
          <w:rFonts w:hint="eastAsia" w:ascii="仿宋" w:hAnsi="仿宋" w:eastAsia="仿宋" w:cs="仿宋"/>
          <w:sz w:val="32"/>
          <w:szCs w:val="32"/>
        </w:rPr>
        <w:t>管理</w:t>
      </w:r>
      <w:r>
        <w:rPr>
          <w:rFonts w:hint="eastAsia" w:ascii="仿宋" w:hAnsi="仿宋" w:eastAsia="仿宋" w:cs="仿宋"/>
          <w:sz w:val="32"/>
          <w:szCs w:val="32"/>
          <w:lang w:eastAsia="zh-CN"/>
        </w:rPr>
        <w:t>，并开展年度考核评估。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各镇（区）要全面排查统计辖区内已形成的历史</w:t>
      </w:r>
      <w:r>
        <w:rPr>
          <w:rFonts w:hint="eastAsia" w:ascii="仿宋" w:hAnsi="仿宋" w:eastAsia="仿宋" w:cs="仿宋"/>
          <w:sz w:val="32"/>
          <w:szCs w:val="32"/>
          <w:lang w:eastAsia="zh-CN"/>
        </w:rPr>
        <w:t>集中安葬点，建立台账并</w:t>
      </w:r>
      <w:r>
        <w:rPr>
          <w:rFonts w:hint="eastAsia" w:ascii="仿宋" w:hAnsi="仿宋" w:eastAsia="仿宋" w:cs="仿宋"/>
          <w:sz w:val="32"/>
          <w:szCs w:val="32"/>
          <w:lang w:val="en-US" w:eastAsia="zh-CN"/>
        </w:rPr>
        <w:t>报市民政局备案。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各镇（区）、市殡葬管理所要加强殡葬信息管理应用，及时登记，规范、完整地在海南省</w:t>
      </w:r>
      <w:r>
        <w:rPr>
          <w:rFonts w:hint="default" w:ascii="仿宋" w:hAnsi="仿宋" w:eastAsia="仿宋" w:cs="仿宋"/>
          <w:sz w:val="32"/>
          <w:szCs w:val="32"/>
          <w:lang w:val="en-US" w:eastAsia="zh-CN"/>
        </w:rPr>
        <w:t>殡葬服务信息</w:t>
      </w:r>
      <w:r>
        <w:rPr>
          <w:rFonts w:hint="eastAsia" w:ascii="仿宋" w:hAnsi="仿宋" w:eastAsia="仿宋" w:cs="仿宋"/>
          <w:sz w:val="32"/>
          <w:szCs w:val="32"/>
          <w:lang w:val="en-US" w:eastAsia="zh-CN"/>
        </w:rPr>
        <w:t>系统上录入逝者</w:t>
      </w:r>
      <w:r>
        <w:rPr>
          <w:rFonts w:hint="eastAsia" w:ascii="仿宋" w:hAnsi="仿宋" w:eastAsia="仿宋" w:cs="仿宋"/>
          <w:sz w:val="32"/>
          <w:szCs w:val="32"/>
          <w:lang w:eastAsia="zh-CN"/>
        </w:rPr>
        <w:t>进入公墓</w:t>
      </w:r>
      <w:r>
        <w:rPr>
          <w:rFonts w:hint="eastAsia" w:ascii="仿宋" w:hAnsi="仿宋" w:eastAsia="仿宋" w:cs="仿宋"/>
          <w:sz w:val="32"/>
          <w:szCs w:val="32"/>
          <w:lang w:val="en-US" w:eastAsia="zh-CN"/>
        </w:rPr>
        <w:t>安葬（放）相关信息。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公益性公墓、历史集中安葬点收取的维护管理费标准由发改会同民政、财政、市场监管等部门，在成本监审或成本调查的基础上，按照非营利并兼顾居民承受能力的原则制定或调整收费标准，报市政府审定后实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二十</w:t>
      </w:r>
      <w:r>
        <w:rPr>
          <w:rFonts w:hint="eastAsia" w:ascii="仿宋" w:hAnsi="仿宋" w:eastAsia="仿宋" w:cs="仿宋"/>
          <w:sz w:val="32"/>
          <w:szCs w:val="32"/>
        </w:rPr>
        <w:t xml:space="preserve">条 </w:t>
      </w:r>
      <w:r>
        <w:rPr>
          <w:rFonts w:hint="eastAsia" w:ascii="仿宋" w:hAnsi="仿宋" w:eastAsia="仿宋" w:cs="仿宋"/>
          <w:sz w:val="32"/>
          <w:szCs w:val="32"/>
          <w:lang w:eastAsia="zh-CN"/>
        </w:rPr>
        <w:t>为逝者</w:t>
      </w:r>
      <w:r>
        <w:rPr>
          <w:rFonts w:hint="eastAsia" w:ascii="仿宋" w:hAnsi="仿宋" w:eastAsia="仿宋" w:cs="仿宋"/>
          <w:sz w:val="32"/>
          <w:szCs w:val="32"/>
        </w:rPr>
        <w:t>办理安葬（安放）手续时，申请人</w:t>
      </w:r>
      <w:r>
        <w:rPr>
          <w:rFonts w:hint="eastAsia" w:ascii="仿宋" w:hAnsi="仿宋" w:eastAsia="仿宋" w:cs="仿宋"/>
          <w:sz w:val="32"/>
          <w:szCs w:val="32"/>
          <w:lang w:eastAsia="zh-CN"/>
        </w:rPr>
        <w:t>应</w:t>
      </w:r>
      <w:r>
        <w:rPr>
          <w:rFonts w:hint="eastAsia" w:ascii="仿宋" w:hAnsi="仿宋" w:eastAsia="仿宋" w:cs="仿宋"/>
          <w:sz w:val="32"/>
          <w:szCs w:val="32"/>
        </w:rPr>
        <w:t>是逝者的直系亲属</w:t>
      </w:r>
      <w:r>
        <w:rPr>
          <w:rFonts w:hint="eastAsia" w:ascii="仿宋" w:hAnsi="仿宋" w:eastAsia="仿宋" w:cs="仿宋"/>
          <w:sz w:val="32"/>
          <w:szCs w:val="32"/>
          <w:lang w:eastAsia="zh-CN"/>
        </w:rPr>
        <w:t>或</w:t>
      </w:r>
      <w:r>
        <w:rPr>
          <w:rFonts w:hint="eastAsia" w:ascii="仿宋" w:hAnsi="仿宋" w:eastAsia="仿宋" w:cs="仿宋"/>
          <w:sz w:val="32"/>
          <w:szCs w:val="32"/>
        </w:rPr>
        <w:t>旁系亲属，</w:t>
      </w:r>
      <w:r>
        <w:rPr>
          <w:rFonts w:hint="eastAsia" w:ascii="仿宋" w:hAnsi="仿宋" w:eastAsia="仿宋" w:cs="仿宋"/>
          <w:sz w:val="32"/>
          <w:szCs w:val="32"/>
          <w:lang w:eastAsia="zh-CN"/>
        </w:rPr>
        <w:t>入葬公墓应</w:t>
      </w:r>
      <w:r>
        <w:rPr>
          <w:rFonts w:hint="eastAsia" w:ascii="仿宋" w:hAnsi="仿宋" w:eastAsia="仿宋" w:cs="仿宋"/>
          <w:sz w:val="32"/>
          <w:szCs w:val="32"/>
        </w:rPr>
        <w:t>提供</w:t>
      </w:r>
      <w:r>
        <w:rPr>
          <w:rFonts w:hint="eastAsia" w:ascii="仿宋" w:hAnsi="仿宋" w:eastAsia="仿宋" w:cs="仿宋"/>
          <w:sz w:val="32"/>
          <w:szCs w:val="32"/>
          <w:lang w:eastAsia="zh-CN"/>
        </w:rPr>
        <w:t>包括申请人身份证明</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逝者身份证明、村（居、社区）委会证明、派出所</w:t>
      </w:r>
      <w:r>
        <w:rPr>
          <w:rFonts w:hint="eastAsia" w:ascii="仿宋" w:hAnsi="仿宋" w:eastAsia="仿宋" w:cs="仿宋"/>
          <w:sz w:val="32"/>
          <w:szCs w:val="32"/>
          <w:lang w:val="en-US" w:eastAsia="zh-CN"/>
        </w:rPr>
        <w:t>出具</w:t>
      </w:r>
      <w:r>
        <w:rPr>
          <w:rFonts w:hint="eastAsia" w:ascii="仿宋" w:hAnsi="仿宋" w:eastAsia="仿宋" w:cs="仿宋"/>
          <w:sz w:val="32"/>
          <w:szCs w:val="32"/>
          <w:lang w:eastAsia="zh-CN"/>
        </w:rPr>
        <w:t>户口注销证明或医院出具死亡证明或殡仪馆出具的</w:t>
      </w:r>
      <w:r>
        <w:rPr>
          <w:rFonts w:hint="eastAsia" w:ascii="仿宋" w:hAnsi="仿宋" w:eastAsia="仿宋" w:cs="仿宋"/>
          <w:sz w:val="32"/>
          <w:szCs w:val="32"/>
        </w:rPr>
        <w:t>火化证明</w:t>
      </w:r>
      <w:r>
        <w:rPr>
          <w:rFonts w:hint="eastAsia" w:ascii="仿宋" w:hAnsi="仿宋" w:eastAsia="仿宋" w:cs="仿宋"/>
          <w:sz w:val="32"/>
          <w:szCs w:val="32"/>
          <w:lang w:eastAsia="zh-CN"/>
        </w:rPr>
        <w:t>等相关佐证材料。</w:t>
      </w:r>
      <w:r>
        <w:rPr>
          <w:rFonts w:hint="eastAsia" w:ascii="仿宋" w:hAnsi="仿宋" w:eastAsia="仿宋" w:cs="仿宋"/>
          <w:sz w:val="32"/>
          <w:szCs w:val="32"/>
          <w:lang w:val="en-US" w:eastAsia="zh-CN"/>
        </w:rPr>
        <w:t>无名、无主、婴孩等特殊遗体可采取特殊情况办理入葬手续。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万宁市所有公益性公墓原则上为具有万宁户籍的居民使用，经村（居、社区）委会同意可接受祖籍是当地的人员及长期在当地居住的外地户籍人员安葬</w:t>
      </w:r>
      <w:r>
        <w:rPr>
          <w:rFonts w:hint="eastAsia" w:ascii="仿宋" w:hAnsi="仿宋" w:eastAsia="仿宋" w:cs="仿宋"/>
          <w:sz w:val="32"/>
          <w:szCs w:val="32"/>
          <w:lang w:eastAsia="zh-CN"/>
        </w:rPr>
        <w:t>。</w:t>
      </w:r>
    </w:p>
    <w:p>
      <w:pPr>
        <w:pStyle w:val="3"/>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 w:hAnsi="仿宋" w:eastAsia="仿宋" w:cs="仿宋"/>
          <w:sz w:val="32"/>
          <w:szCs w:val="32"/>
          <w:lang w:eastAsia="zh-CN"/>
        </w:rPr>
      </w:pPr>
      <w:r>
        <w:rPr>
          <w:rFonts w:hint="eastAsia"/>
          <w:lang w:eastAsia="zh-CN"/>
        </w:rPr>
        <w:t>第三章</w:t>
      </w:r>
      <w:r>
        <w:rPr>
          <w:rFonts w:hint="eastAsia"/>
          <w:lang w:val="en-US" w:eastAsia="zh-CN"/>
        </w:rPr>
        <w:t xml:space="preserve"> </w:t>
      </w:r>
      <w:r>
        <w:rPr>
          <w:rFonts w:hint="eastAsia"/>
          <w:lang w:eastAsia="zh-CN"/>
        </w:rPr>
        <w:t>遗体管理和特殊管理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逝者遗体应在公墓内安葬（</w:t>
      </w:r>
      <w:r>
        <w:rPr>
          <w:rFonts w:hint="eastAsia" w:ascii="仿宋" w:hAnsi="仿宋" w:eastAsia="仿宋" w:cs="仿宋"/>
          <w:sz w:val="32"/>
          <w:szCs w:val="32"/>
          <w:lang w:val="en-US" w:eastAsia="zh-CN"/>
        </w:rPr>
        <w:t>主动</w:t>
      </w:r>
      <w:r>
        <w:rPr>
          <w:rFonts w:hint="eastAsia" w:ascii="仿宋" w:hAnsi="仿宋" w:eastAsia="仿宋" w:cs="仿宋"/>
          <w:sz w:val="32"/>
          <w:szCs w:val="32"/>
          <w:lang w:val="en-US" w:eastAsia="zh-CN"/>
        </w:rPr>
        <w:t>捐赠遗体除外），在未建设公墓设施的镇（村），遗体也可到历史集中埋葬点安葬（放），但必须经各镇（区）政府审核审批。我市特困人员</w:t>
      </w:r>
      <w:r>
        <w:rPr>
          <w:rFonts w:hint="eastAsia" w:ascii="仿宋" w:hAnsi="仿宋" w:eastAsia="仿宋" w:cs="仿宋"/>
          <w:sz w:val="32"/>
          <w:szCs w:val="32"/>
          <w:lang w:val="en-US" w:eastAsia="zh-CN"/>
        </w:rPr>
        <w:t>（主动捐赠遗</w:t>
      </w:r>
      <w:bookmarkStart w:id="0" w:name="_GoBack"/>
      <w:bookmarkEnd w:id="0"/>
      <w:r>
        <w:rPr>
          <w:rFonts w:hint="eastAsia" w:ascii="仿宋" w:hAnsi="仿宋" w:eastAsia="仿宋" w:cs="仿宋"/>
          <w:sz w:val="32"/>
          <w:szCs w:val="32"/>
          <w:lang w:val="en-US" w:eastAsia="zh-CN"/>
        </w:rPr>
        <w:t>体除外）</w:t>
      </w:r>
      <w:r>
        <w:rPr>
          <w:rFonts w:hint="eastAsia" w:ascii="仿宋" w:hAnsi="仿宋" w:eastAsia="仿宋" w:cs="仿宋"/>
          <w:sz w:val="32"/>
          <w:szCs w:val="32"/>
          <w:lang w:val="en-US" w:eastAsia="zh-CN"/>
        </w:rPr>
        <w:t>去世后，遗体应在公墓、历史集中安葬点内集中安葬。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严禁下列区域建新坟，迁旧坟、修建活人墓、豪华墓：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（一）耕地，未经批准用作墓地的林地；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（二）风景名胜区、文物保护区和饮用水源保护区、水库周围及河流两岸、堤坝300米以内；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沿铁路、高速公路和国（省）道（环岛旅游公路）、县级和镇级公路</w:t>
      </w:r>
      <w:r>
        <w:rPr>
          <w:rFonts w:hint="eastAsia" w:ascii="仿宋" w:hAnsi="仿宋" w:eastAsia="仿宋" w:cs="仿宋"/>
          <w:sz w:val="32"/>
          <w:szCs w:val="32"/>
          <w:lang w:eastAsia="zh-CN"/>
        </w:rPr>
        <w:t>两侧可视范围内；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（四）集镇规划区，传统村落、民族村寨保护范围内；</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（五）法律、法规规定的其他区域。</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第二十四条 </w:t>
      </w:r>
      <w:r>
        <w:rPr>
          <w:rFonts w:hint="eastAsia" w:ascii="仿宋" w:hAnsi="仿宋" w:eastAsia="仿宋" w:cs="仿宋"/>
          <w:sz w:val="32"/>
          <w:szCs w:val="32"/>
          <w:lang w:eastAsia="zh-CN"/>
        </w:rPr>
        <w:t>公墓区域以外的已有坟墓不得进行重建、扩建、硬化处理。鼓励公墓区域以外的已有坟墓迁至公墓安葬。旅游景区内有碍观景的坟墓，提倡采取平坟卧碑、种植树木花草绿化。</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第二十五条 户籍是本市的在外省、市去世的人员，应当在外省、市安葬，外</w:t>
      </w:r>
      <w:r>
        <w:rPr>
          <w:rFonts w:hint="eastAsia" w:ascii="仿宋" w:hAnsi="仿宋" w:eastAsia="仿宋" w:cs="仿宋"/>
          <w:sz w:val="32"/>
          <w:szCs w:val="32"/>
          <w:lang w:eastAsia="zh-CN"/>
        </w:rPr>
        <w:t>省、市户籍的常住人口在本市暂住期间死亡的，应当在暂住地办理丧葬事宜。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第二十六条 </w:t>
      </w:r>
      <w:r>
        <w:rPr>
          <w:rFonts w:hint="eastAsia" w:ascii="仿宋" w:hAnsi="仿宋" w:eastAsia="仿宋" w:cs="仿宋"/>
          <w:sz w:val="32"/>
          <w:szCs w:val="32"/>
        </w:rPr>
        <w:t>因建设开发需要迁坟的，应当迁至公墓安葬或者生态安葬。过期无人办理迁坟的，按无主坟处理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第二十七条 </w:t>
      </w:r>
      <w:r>
        <w:rPr>
          <w:rFonts w:hint="eastAsia" w:ascii="仿宋" w:hAnsi="仿宋" w:eastAsia="仿宋" w:cs="仿宋"/>
          <w:sz w:val="32"/>
          <w:szCs w:val="32"/>
        </w:rPr>
        <w:t>村（居</w:t>
      </w:r>
      <w:r>
        <w:rPr>
          <w:rFonts w:hint="eastAsia" w:ascii="仿宋" w:hAnsi="仿宋" w:eastAsia="仿宋" w:cs="仿宋"/>
          <w:sz w:val="32"/>
          <w:szCs w:val="32"/>
          <w:lang w:eastAsia="zh-CN"/>
        </w:rPr>
        <w:t>、社区</w:t>
      </w:r>
      <w:r>
        <w:rPr>
          <w:rFonts w:hint="eastAsia" w:ascii="仿宋" w:hAnsi="仿宋" w:eastAsia="仿宋" w:cs="仿宋"/>
          <w:sz w:val="32"/>
          <w:szCs w:val="32"/>
        </w:rPr>
        <w:t>）委员会将文明节俭治丧纳入村规民约、居民公约，引导群众自觉遵守。丧事活动一般不得超过</w:t>
      </w:r>
      <w:r>
        <w:rPr>
          <w:rFonts w:hint="eastAsia" w:ascii="仿宋" w:hAnsi="仿宋" w:eastAsia="仿宋" w:cs="仿宋"/>
          <w:sz w:val="32"/>
          <w:szCs w:val="32"/>
          <w:lang w:val="en-US"/>
        </w:rPr>
        <w:t>3</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办理祭奠活动不得妨碍公共秩序和危害公共安全，不得侵害他人的合法权益，严禁以丧葬祭奠为名，搞封建迷信活动。办理丧事活动应当遵守法律法规、社会公德和村规民约、居民公约，提倡丧事简办、文明节俭，不铺张浪费、互相攀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第二十八条 各镇（区）政府在清明节祭扫期间加强对辖区内公墓、集中安葬点、林区、保护区、环岛旅游公路（万宁段）等</w:t>
      </w:r>
      <w:r>
        <w:rPr>
          <w:rFonts w:hint="eastAsia" w:ascii="仿宋" w:hAnsi="仿宋" w:eastAsia="仿宋" w:cs="仿宋"/>
          <w:sz w:val="32"/>
          <w:szCs w:val="32"/>
          <w:lang w:val="en-US"/>
        </w:rPr>
        <w:t>重点区域</w:t>
      </w:r>
      <w:r>
        <w:rPr>
          <w:rFonts w:hint="eastAsia" w:ascii="仿宋" w:hAnsi="仿宋" w:eastAsia="仿宋" w:cs="仿宋"/>
          <w:sz w:val="32"/>
          <w:szCs w:val="32"/>
          <w:lang w:val="en-US" w:eastAsia="zh-CN"/>
        </w:rPr>
        <w:t>管理，</w:t>
      </w:r>
      <w:r>
        <w:rPr>
          <w:rFonts w:hint="eastAsia" w:ascii="仿宋" w:hAnsi="仿宋" w:eastAsia="仿宋" w:cs="仿宋"/>
          <w:sz w:val="32"/>
          <w:szCs w:val="32"/>
        </w:rPr>
        <w:t>确保清明节祭扫各项安全防范措施落实到位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第二十九条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各镇（区）政府应组织执法中队、市场监管所、村（居、社区）委会等单位对铁路、高速公路和国（省）道、县级和镇级公路两侧、历史集中埋葬点等地进行常态化巡查，对新建挡土墙、硬化坟墓、修建活人墓、豪华墓等行为依法严厉打击，并将打击散埋乱葬工作经费纳入预算。民政部门定期对推进殡葬改革不力、公益性公墓、村级历史埋葬点管理不到位、乱埋乱葬现象严重的镇（区）进行通报，督促整改。宣传部门应广泛宣传殡葬改革好的做法，主动曝光丧葬陋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第三十条 </w:t>
      </w:r>
      <w:r>
        <w:rPr>
          <w:rFonts w:hint="eastAsia" w:ascii="仿宋" w:hAnsi="仿宋" w:eastAsia="仿宋" w:cs="仿宋"/>
          <w:sz w:val="32"/>
          <w:szCs w:val="32"/>
        </w:rPr>
        <w:t xml:space="preserve">医院内不得设置悼念场所和进行悼念活动。医疗卫生机构应当加强对医院太平间的遗体管理，禁止擅自接运遗体。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第三十一条 </w:t>
      </w:r>
      <w:r>
        <w:rPr>
          <w:rFonts w:hint="eastAsia" w:ascii="仿宋" w:hAnsi="仿宋" w:eastAsia="仿宋" w:cs="仿宋"/>
          <w:sz w:val="32"/>
          <w:szCs w:val="32"/>
          <w:lang w:val="en-US" w:eastAsia="en-US"/>
        </w:rPr>
        <w:t>无人认领遗体是</w:t>
      </w:r>
      <w:r>
        <w:rPr>
          <w:rFonts w:hint="eastAsia" w:ascii="仿宋" w:hAnsi="仿宋" w:eastAsia="仿宋" w:cs="仿宋"/>
          <w:sz w:val="32"/>
          <w:szCs w:val="32"/>
          <w:lang w:val="en-US" w:eastAsia="zh-CN"/>
        </w:rPr>
        <w:t>指</w:t>
      </w:r>
      <w:r>
        <w:rPr>
          <w:rFonts w:hint="eastAsia" w:ascii="仿宋" w:hAnsi="仿宋" w:eastAsia="仿宋" w:cs="仿宋"/>
          <w:sz w:val="32"/>
          <w:szCs w:val="32"/>
          <w:lang w:val="en-US" w:eastAsia="en-US"/>
        </w:rPr>
        <w:t>姓名不详、身份不明的</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en-US"/>
        </w:rPr>
        <w:t>姓名、身份清楚，但家属不为其办理殡殓手续的</w:t>
      </w:r>
      <w:r>
        <w:rPr>
          <w:rFonts w:hint="eastAsia" w:ascii="仿宋" w:hAnsi="仿宋" w:eastAsia="仿宋" w:cs="仿宋"/>
          <w:sz w:val="32"/>
          <w:szCs w:val="32"/>
          <w:lang w:val="en-US" w:eastAsia="zh-CN"/>
        </w:rPr>
        <w:t>两种情形。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w:t>
      </w:r>
      <w:r>
        <w:rPr>
          <w:rFonts w:hint="eastAsia" w:ascii="仿宋" w:hAnsi="仿宋" w:eastAsia="仿宋" w:cs="仿宋"/>
          <w:sz w:val="32"/>
          <w:szCs w:val="32"/>
          <w:lang w:val="en-US" w:eastAsia="en-US"/>
        </w:rPr>
        <w:t>姓名不详、身份不明</w:t>
      </w:r>
      <w:r>
        <w:rPr>
          <w:rFonts w:hint="eastAsia" w:ascii="仿宋" w:hAnsi="仿宋" w:eastAsia="仿宋" w:cs="仿宋"/>
          <w:sz w:val="32"/>
          <w:szCs w:val="32"/>
          <w:lang w:val="en-US" w:eastAsia="zh-CN"/>
        </w:rPr>
        <w:t>的</w:t>
      </w:r>
      <w:r>
        <w:rPr>
          <w:rFonts w:hint="eastAsia" w:ascii="仿宋" w:hAnsi="仿宋" w:eastAsia="仿宋" w:cs="仿宋"/>
          <w:sz w:val="32"/>
          <w:szCs w:val="32"/>
        </w:rPr>
        <w:t>非正常死亡人员遗体</w:t>
      </w:r>
      <w:r>
        <w:rPr>
          <w:rFonts w:hint="eastAsia" w:ascii="仿宋" w:hAnsi="仿宋" w:eastAsia="仿宋" w:cs="仿宋"/>
          <w:sz w:val="32"/>
          <w:szCs w:val="32"/>
          <w:lang w:eastAsia="zh-CN"/>
        </w:rPr>
        <w:t>，</w:t>
      </w:r>
      <w:r>
        <w:rPr>
          <w:rFonts w:hint="eastAsia" w:ascii="仿宋" w:hAnsi="仿宋" w:eastAsia="仿宋" w:cs="仿宋"/>
          <w:sz w:val="32"/>
          <w:szCs w:val="32"/>
        </w:rPr>
        <w:t>医疗机构应当通知所在地的公安机关</w:t>
      </w:r>
      <w:r>
        <w:rPr>
          <w:rFonts w:hint="eastAsia" w:ascii="仿宋" w:hAnsi="仿宋" w:eastAsia="仿宋" w:cs="仿宋"/>
          <w:sz w:val="32"/>
          <w:szCs w:val="32"/>
          <w:lang w:eastAsia="zh-CN"/>
        </w:rPr>
        <w:t>，</w:t>
      </w:r>
      <w:r>
        <w:rPr>
          <w:rFonts w:hint="eastAsia" w:ascii="仿宋" w:hAnsi="仿宋" w:eastAsia="仿宋" w:cs="仿宋"/>
          <w:sz w:val="32"/>
          <w:szCs w:val="32"/>
          <w:lang w:val="en-US" w:eastAsia="en-US"/>
        </w:rPr>
        <w:t>公安机关</w:t>
      </w:r>
      <w:r>
        <w:rPr>
          <w:rFonts w:hint="eastAsia" w:ascii="仿宋" w:hAnsi="仿宋" w:eastAsia="仿宋" w:cs="仿宋"/>
          <w:sz w:val="32"/>
          <w:szCs w:val="32"/>
          <w:lang w:val="en-US" w:eastAsia="zh-CN"/>
        </w:rPr>
        <w:t>负责</w:t>
      </w:r>
      <w:r>
        <w:rPr>
          <w:rFonts w:hint="eastAsia" w:ascii="仿宋" w:hAnsi="仿宋" w:eastAsia="仿宋" w:cs="仿宋"/>
          <w:sz w:val="32"/>
          <w:szCs w:val="32"/>
          <w:lang w:val="en-US" w:eastAsia="en-US"/>
        </w:rPr>
        <w:t>核查无人认领遗体的身份</w:t>
      </w:r>
      <w:r>
        <w:rPr>
          <w:rFonts w:hint="eastAsia" w:ascii="仿宋" w:hAnsi="仿宋" w:eastAsia="仿宋" w:cs="仿宋"/>
          <w:sz w:val="32"/>
          <w:szCs w:val="32"/>
          <w:lang w:val="en-US" w:eastAsia="zh-CN"/>
        </w:rPr>
        <w:t>，</w:t>
      </w:r>
      <w:r>
        <w:rPr>
          <w:rFonts w:hint="eastAsia" w:ascii="仿宋" w:hAnsi="仿宋" w:eastAsia="仿宋" w:cs="仿宋"/>
          <w:sz w:val="32"/>
          <w:szCs w:val="32"/>
        </w:rPr>
        <w:t>负责检验、鉴定、拍照、登记和收集遗物，开具《居民死亡医学证明（推断）书》，并加注遗体处理意见。</w:t>
      </w:r>
      <w:r>
        <w:rPr>
          <w:rFonts w:hint="eastAsia" w:ascii="仿宋" w:hAnsi="仿宋" w:eastAsia="仿宋" w:cs="仿宋"/>
          <w:sz w:val="32"/>
          <w:szCs w:val="32"/>
          <w:lang w:val="en-US" w:eastAsia="en-US"/>
        </w:rPr>
        <w:t>公安机</w:t>
      </w:r>
      <w:r>
        <w:rPr>
          <w:rFonts w:hint="eastAsia" w:ascii="仿宋" w:hAnsi="仿宋" w:eastAsia="仿宋" w:cs="仿宋"/>
          <w:sz w:val="32"/>
          <w:szCs w:val="32"/>
          <w:lang w:val="en-US" w:eastAsia="zh-CN"/>
        </w:rPr>
        <w:t>关应</w:t>
      </w:r>
      <w:r>
        <w:rPr>
          <w:rFonts w:hint="eastAsia" w:ascii="仿宋" w:hAnsi="仿宋" w:eastAsia="仿宋" w:cs="仿宋"/>
          <w:sz w:val="32"/>
          <w:szCs w:val="32"/>
          <w:lang w:val="en-US" w:eastAsia="en-US"/>
        </w:rPr>
        <w:t>在本市市级报刊</w:t>
      </w:r>
      <w:r>
        <w:rPr>
          <w:rFonts w:hint="eastAsia" w:ascii="仿宋" w:hAnsi="仿宋" w:eastAsia="仿宋" w:cs="仿宋"/>
          <w:sz w:val="32"/>
          <w:szCs w:val="32"/>
          <w:lang w:val="en-US" w:eastAsia="zh-CN"/>
        </w:rPr>
        <w:t>、网站</w:t>
      </w:r>
      <w:r>
        <w:rPr>
          <w:rFonts w:hint="eastAsia" w:ascii="仿宋" w:hAnsi="仿宋" w:eastAsia="仿宋" w:cs="仿宋"/>
          <w:sz w:val="32"/>
          <w:szCs w:val="32"/>
          <w:lang w:val="en-US" w:eastAsia="en-US"/>
        </w:rPr>
        <w:t>发布公告</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en-US"/>
        </w:rPr>
        <w:t>自公告之日起满60日并履行催告程序后仍无人认领的，在公告期届满后仍无为其办理殡殓手续的遗体</w:t>
      </w:r>
      <w:r>
        <w:rPr>
          <w:rFonts w:hint="eastAsia" w:ascii="仿宋" w:hAnsi="仿宋" w:eastAsia="仿宋" w:cs="仿宋"/>
          <w:sz w:val="32"/>
          <w:szCs w:val="32"/>
          <w:lang w:val="en-US" w:eastAsia="zh-CN"/>
        </w:rPr>
        <w:t>，由公安机关通知市殡葬管理所处理并提供遗体相应证明材料。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对于</w:t>
      </w:r>
      <w:r>
        <w:rPr>
          <w:rFonts w:hint="eastAsia" w:ascii="仿宋" w:hAnsi="仿宋" w:eastAsia="仿宋" w:cs="仿宋"/>
          <w:sz w:val="32"/>
          <w:szCs w:val="32"/>
        </w:rPr>
        <w:t>姓名不详、身份不明或虽姓名、身份清楚，但家属、单位或其他组织放弃现场认领的，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en-US"/>
        </w:rPr>
        <w:t>医疗卫生机构</w:t>
      </w:r>
      <w:r>
        <w:rPr>
          <w:rFonts w:hint="eastAsia" w:ascii="仿宋" w:hAnsi="仿宋" w:eastAsia="仿宋" w:cs="仿宋"/>
          <w:sz w:val="32"/>
          <w:szCs w:val="32"/>
        </w:rPr>
        <w:t>应当予以注明</w:t>
      </w:r>
      <w:r>
        <w:rPr>
          <w:rFonts w:hint="eastAsia" w:ascii="仿宋" w:hAnsi="仿宋" w:eastAsia="仿宋" w:cs="仿宋"/>
          <w:sz w:val="32"/>
          <w:szCs w:val="32"/>
          <w:lang w:eastAsia="zh-CN"/>
        </w:rPr>
        <w:t>，并</w:t>
      </w:r>
      <w:r>
        <w:rPr>
          <w:rFonts w:hint="eastAsia" w:ascii="仿宋" w:hAnsi="仿宋" w:eastAsia="仿宋" w:cs="仿宋"/>
          <w:sz w:val="32"/>
          <w:szCs w:val="32"/>
        </w:rPr>
        <w:t xml:space="preserve">签署意见确认为无人认领的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对于</w:t>
      </w:r>
      <w:r>
        <w:rPr>
          <w:rFonts w:hint="eastAsia" w:ascii="仿宋" w:hAnsi="仿宋" w:eastAsia="仿宋" w:cs="仿宋"/>
          <w:sz w:val="32"/>
          <w:szCs w:val="32"/>
          <w:lang w:val="en-US" w:eastAsia="en-US"/>
        </w:rPr>
        <w:t>姓名、身份清楚，但家属不为其办理殡殓手续</w:t>
      </w:r>
      <w:r>
        <w:rPr>
          <w:rFonts w:hint="eastAsia" w:ascii="仿宋" w:hAnsi="仿宋" w:eastAsia="仿宋" w:cs="仿宋"/>
          <w:sz w:val="32"/>
          <w:szCs w:val="32"/>
          <w:lang w:val="en-US" w:eastAsia="zh-CN"/>
        </w:rPr>
        <w:t>的</w:t>
      </w:r>
      <w:r>
        <w:rPr>
          <w:rFonts w:hint="eastAsia" w:ascii="仿宋" w:hAnsi="仿宋" w:eastAsia="仿宋" w:cs="仿宋"/>
          <w:sz w:val="32"/>
          <w:szCs w:val="32"/>
          <w:lang w:val="en-US" w:eastAsia="en-US"/>
        </w:rPr>
        <w:t>无人认领遗体</w:t>
      </w:r>
      <w:r>
        <w:rPr>
          <w:rFonts w:hint="eastAsia" w:ascii="仿宋" w:hAnsi="仿宋" w:eastAsia="仿宋" w:cs="仿宋"/>
          <w:sz w:val="32"/>
          <w:szCs w:val="32"/>
          <w:lang w:val="en-US" w:eastAsia="zh-CN"/>
        </w:rPr>
        <w:t>，由医疗卫生机构通知市殡葬管理所处理并提供遗体相应证明材料。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第三十二条 公安机关、</w:t>
      </w:r>
      <w:r>
        <w:rPr>
          <w:rFonts w:hint="eastAsia" w:ascii="仿宋" w:hAnsi="仿宋" w:eastAsia="仿宋" w:cs="仿宋"/>
          <w:sz w:val="32"/>
          <w:szCs w:val="32"/>
          <w:lang w:val="en-US" w:eastAsia="en-US"/>
        </w:rPr>
        <w:t>医疗卫生机构</w:t>
      </w:r>
      <w:r>
        <w:rPr>
          <w:rFonts w:hint="eastAsia" w:ascii="仿宋" w:hAnsi="仿宋" w:eastAsia="仿宋" w:cs="仿宋"/>
          <w:sz w:val="32"/>
          <w:szCs w:val="32"/>
          <w:lang w:val="en-US" w:eastAsia="zh-CN"/>
        </w:rPr>
        <w:t>、殡葬管理机构应建立</w:t>
      </w:r>
      <w:r>
        <w:rPr>
          <w:rFonts w:hint="eastAsia" w:ascii="仿宋" w:hAnsi="仿宋" w:eastAsia="仿宋" w:cs="仿宋"/>
          <w:sz w:val="32"/>
          <w:szCs w:val="32"/>
          <w:lang w:val="en-US" w:eastAsia="en-US"/>
        </w:rPr>
        <w:t>在医院内死亡的无人认领遗体的相关资料和相片档案。 </w:t>
      </w:r>
      <w:r>
        <w:rPr>
          <w:rFonts w:hint="eastAsia" w:ascii="仿宋" w:hAnsi="仿宋" w:eastAsia="仿宋" w:cs="仿宋"/>
          <w:sz w:val="32"/>
          <w:szCs w:val="32"/>
          <w:lang w:val="en-US" w:eastAsia="zh-CN"/>
        </w:rPr>
        <w:t>财政部门应保障处理</w:t>
      </w:r>
      <w:r>
        <w:rPr>
          <w:rFonts w:hint="eastAsia" w:ascii="仿宋" w:hAnsi="仿宋" w:eastAsia="仿宋" w:cs="仿宋"/>
          <w:sz w:val="32"/>
          <w:szCs w:val="32"/>
          <w:lang w:val="en-US" w:eastAsia="en-US"/>
        </w:rPr>
        <w:t>无人认领遗体</w:t>
      </w:r>
      <w:r>
        <w:rPr>
          <w:rFonts w:hint="eastAsia" w:ascii="仿宋" w:hAnsi="仿宋" w:eastAsia="仿宋" w:cs="仿宋"/>
          <w:sz w:val="32"/>
          <w:szCs w:val="32"/>
          <w:lang w:val="en-US" w:eastAsia="zh-CN"/>
        </w:rPr>
        <w:t>产生的存放、</w:t>
      </w:r>
      <w:r>
        <w:rPr>
          <w:rFonts w:hint="eastAsia" w:ascii="仿宋" w:hAnsi="仿宋" w:eastAsia="仿宋" w:cs="仿宋"/>
          <w:sz w:val="32"/>
          <w:szCs w:val="32"/>
          <w:lang w:val="en-US" w:eastAsia="en-US"/>
        </w:rPr>
        <w:t>火化</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en-US"/>
        </w:rPr>
        <w:t>殡葬</w:t>
      </w:r>
      <w:r>
        <w:rPr>
          <w:rFonts w:hint="eastAsia" w:ascii="仿宋" w:hAnsi="仿宋" w:eastAsia="仿宋" w:cs="仿宋"/>
          <w:sz w:val="32"/>
          <w:szCs w:val="32"/>
          <w:lang w:val="en-US" w:eastAsia="zh-CN"/>
        </w:rPr>
        <w:t>等</w:t>
      </w:r>
      <w:r>
        <w:rPr>
          <w:rFonts w:hint="eastAsia" w:ascii="仿宋" w:hAnsi="仿宋" w:eastAsia="仿宋" w:cs="仿宋"/>
          <w:sz w:val="32"/>
          <w:szCs w:val="32"/>
          <w:lang w:val="en-US" w:eastAsia="en-US"/>
        </w:rPr>
        <w:t>费</w:t>
      </w:r>
      <w:r>
        <w:rPr>
          <w:rFonts w:hint="eastAsia" w:ascii="仿宋" w:hAnsi="仿宋" w:eastAsia="仿宋" w:cs="仿宋"/>
          <w:sz w:val="32"/>
          <w:szCs w:val="32"/>
          <w:lang w:val="en-US" w:eastAsia="zh-CN"/>
        </w:rPr>
        <w:t>用。</w:t>
      </w:r>
    </w:p>
    <w:p>
      <w:pPr>
        <w:pStyle w:val="3"/>
        <w:keepNext/>
        <w:keepLines/>
        <w:pageBreakBefore w:val="0"/>
        <w:widowControl w:val="0"/>
        <w:kinsoku/>
        <w:wordWrap/>
        <w:overflowPunct/>
        <w:topLinePunct w:val="0"/>
        <w:autoSpaceDE w:val="0"/>
        <w:autoSpaceDN w:val="0"/>
        <w:bidi w:val="0"/>
        <w:adjustRightInd/>
        <w:snapToGrid/>
        <w:spacing w:line="560" w:lineRule="exact"/>
        <w:jc w:val="center"/>
        <w:textAlignment w:val="auto"/>
        <w:rPr>
          <w:rFonts w:hint="eastAsia"/>
          <w:lang w:val="en-US" w:eastAsia="zh-CN"/>
        </w:rPr>
      </w:pPr>
      <w:r>
        <w:rPr>
          <w:rFonts w:hint="eastAsia"/>
          <w:lang w:val="en-US" w:eastAsia="zh-CN"/>
        </w:rPr>
        <w:t xml:space="preserve">第四章 </w:t>
      </w:r>
      <w:r>
        <w:rPr>
          <w:rFonts w:hint="default"/>
          <w:lang w:val="en-US" w:eastAsia="zh-CN"/>
        </w:rPr>
        <w:t xml:space="preserve"> </w:t>
      </w:r>
      <w:r>
        <w:rPr>
          <w:rFonts w:hint="eastAsia"/>
          <w:lang w:val="en-US" w:eastAsia="zh-CN"/>
        </w:rPr>
        <w:t>惠民补贴管理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第三十三条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户籍在本市的城乡低保、低保边缘家庭、刚性支出困难家庭、享受定期抚恤待遇的重点优抚对象</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特困供养对象死亡后入葬公益性公墓可享受惠民殡葬补贴，我市城乡低保、低保边缘家庭、刚性支出困难家庭、享受定期抚恤待遇的重点优抚、特困供养对象死亡后安葬的，每例给予一次性补贴</w:t>
      </w:r>
      <w:r>
        <w:rPr>
          <w:rFonts w:hint="default" w:ascii="仿宋" w:hAnsi="仿宋" w:eastAsia="仿宋" w:cs="仿宋"/>
          <w:sz w:val="32"/>
          <w:szCs w:val="32"/>
          <w:lang w:val="en-US" w:eastAsia="zh-CN"/>
        </w:rPr>
        <w:t>1000</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第三十四条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惠民殡葬补贴申报由丧事经办人或其亲属持本人身份证及身份证复印件、连同死者身份证复印件、户口本复印件、死亡证明、最低生活保障证或特困人员供养证或重点优抚对象优待证、公墓安葬（放）证明等材料，到户籍所在地的镇（区）政府领取并填写《万宁市惠民殡葬补贴申请审批表》，经村（居、社区）委会、镇（区）政府审核后，由镇（区）政府报市民政部门审批，领取惠民殡葬补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第三十五条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丧事经办人或其亲属应在逝者入葬公益性公墓后</w:t>
      </w:r>
      <w:r>
        <w:rPr>
          <w:rFonts w:hint="default" w:ascii="仿宋" w:hAnsi="仿宋" w:eastAsia="仿宋" w:cs="仿宋"/>
          <w:sz w:val="32"/>
          <w:szCs w:val="32"/>
          <w:lang w:val="en-US" w:eastAsia="zh-CN"/>
        </w:rPr>
        <w:t>90</w:t>
      </w:r>
      <w:r>
        <w:rPr>
          <w:rFonts w:hint="eastAsia" w:ascii="仿宋" w:hAnsi="仿宋" w:eastAsia="仿宋" w:cs="仿宋"/>
          <w:sz w:val="32"/>
          <w:szCs w:val="32"/>
          <w:lang w:val="en-US" w:eastAsia="zh-CN"/>
        </w:rPr>
        <w:t>天内向镇（区）政府提出申请，逾期不再受理。对符合补贴条件的，各镇（区）受理、审核应在受理之日起</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个工作日内完成，市民政部门审批、发放应在收到材料后的30个工作日内完成。</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第三十六条惠民补贴档案应统一管理，指定专人负责。档案资料要按月度和补贴类型分类归档，实行一人一档，归档的档案资料要真实完整。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T3Font_9" w:hAnsi="T3Font_9" w:eastAsia="T3Font_9"/>
          <w:sz w:val="32"/>
          <w:szCs w:val="24"/>
        </w:rPr>
      </w:pPr>
      <w:r>
        <w:rPr>
          <w:rFonts w:hint="eastAsia" w:ascii="仿宋" w:hAnsi="仿宋" w:eastAsia="仿宋" w:cs="仿宋"/>
          <w:sz w:val="32"/>
          <w:szCs w:val="32"/>
          <w:lang w:val="en-US" w:eastAsia="zh-CN"/>
        </w:rPr>
        <w:t>第三十七条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各镇（区）政府、民政部门要认真做好申请惠民殡葬补贴对象的资格认定和补贴发放工作，严格审核补贴对象资格，防止出现弄虚作假和虚报冒领的现象。对财政补贴资金管理和发放进行全过程监督，杜绝挪用骗取、套取补贴资金等违法违规行为的发生，对不符合发放条件，已发放的，各镇（区）、民政部门要予以追缴，并追究相关责任人责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第三十八条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惠民殡葬补贴由市民政部门纳入年度部门预算，所需资金由市财政部门给予保障。</w:t>
      </w:r>
    </w:p>
    <w:p>
      <w:pPr>
        <w:pStyle w:val="3"/>
        <w:keepNext/>
        <w:keepLines/>
        <w:pageBreakBefore w:val="0"/>
        <w:widowControl w:val="0"/>
        <w:kinsoku/>
        <w:wordWrap/>
        <w:overflowPunct/>
        <w:topLinePunct w:val="0"/>
        <w:autoSpaceDE w:val="0"/>
        <w:autoSpaceDN w:val="0"/>
        <w:bidi w:val="0"/>
        <w:adjustRightInd/>
        <w:snapToGrid/>
        <w:spacing w:line="560" w:lineRule="exact"/>
        <w:jc w:val="center"/>
        <w:textAlignment w:val="auto"/>
        <w:rPr>
          <w:rFonts w:hint="eastAsia"/>
          <w:lang w:val="en-US" w:eastAsia="zh-CN"/>
        </w:rPr>
      </w:pPr>
      <w:r>
        <w:rPr>
          <w:rFonts w:hint="eastAsia"/>
          <w:lang w:val="en-US" w:eastAsia="zh-CN"/>
        </w:rPr>
        <w:t>第五章 殡仪服务管理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第三十九条</w:t>
      </w:r>
      <w:r>
        <w:rPr>
          <w:rFonts w:hint="eastAsia" w:ascii="仿宋" w:hAnsi="仿宋" w:eastAsia="仿宋" w:cs="仿宋"/>
          <w:sz w:val="32"/>
          <w:szCs w:val="32"/>
        </w:rPr>
        <w:t xml:space="preserve"> 价格部门应当及时发布、更新实行政府定价管理的殡葬服务项目收费标准。基本殡葬服务应当坚持公益性，遗体接运、存放、火化、骨灰寄存等基本殡葬服务收费实行政府指导价。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第四十条 </w:t>
      </w:r>
      <w:r>
        <w:rPr>
          <w:rFonts w:hint="eastAsia" w:ascii="仿宋" w:hAnsi="仿宋" w:eastAsia="仿宋" w:cs="仿宋"/>
          <w:sz w:val="32"/>
          <w:szCs w:val="32"/>
        </w:rPr>
        <w:t>从事经营性殡葬服务的单位和个人应当依法办理</w:t>
      </w:r>
      <w:r>
        <w:rPr>
          <w:rFonts w:hint="eastAsia" w:ascii="仿宋" w:hAnsi="仿宋" w:eastAsia="仿宋" w:cs="仿宋"/>
          <w:sz w:val="32"/>
          <w:szCs w:val="32"/>
          <w:lang w:eastAsia="zh-CN"/>
        </w:rPr>
        <w:t>营业执照，除殡葬服务单位外，其他任何单位和个人不得经营殡葬业务。生产、销售丧葬用品、提供殡葬服务的单位和个人必须接受综合执法、市场监管、民政等部门的检查和监督。殡葬服务企业要依法开展殡葬服务，禁止偷埋乱葬，必须将逝者接运至我市公益性公墓、历史</w:t>
      </w:r>
      <w:r>
        <w:rPr>
          <w:rFonts w:hint="eastAsia" w:ascii="仿宋" w:hAnsi="仿宋" w:eastAsia="仿宋" w:cs="仿宋"/>
          <w:sz w:val="32"/>
          <w:szCs w:val="32"/>
          <w:lang w:val="en-US" w:eastAsia="zh-CN"/>
        </w:rPr>
        <w:t>集中</w:t>
      </w:r>
      <w:r>
        <w:rPr>
          <w:rFonts w:hint="eastAsia" w:ascii="仿宋" w:hAnsi="仿宋" w:eastAsia="仿宋" w:cs="仿宋"/>
          <w:sz w:val="32"/>
          <w:szCs w:val="32"/>
          <w:lang w:eastAsia="zh-CN"/>
        </w:rPr>
        <w:t>埋葬点安葬。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第四十一条 </w:t>
      </w:r>
      <w:r>
        <w:rPr>
          <w:rFonts w:hint="eastAsia" w:ascii="仿宋" w:hAnsi="仿宋" w:eastAsia="仿宋" w:cs="仿宋"/>
          <w:sz w:val="32"/>
          <w:szCs w:val="32"/>
        </w:rPr>
        <w:t>殡葬服务企业对提供的服务项目应当明码标价、公开透明，在服务场所醒目位置公布服务流程、服务项目、收费标准、文件依据、投诉电话等内容。</w:t>
      </w:r>
      <w:r>
        <w:rPr>
          <w:rFonts w:hint="eastAsia" w:ascii="仿宋" w:hAnsi="仿宋" w:eastAsia="仿宋" w:cs="仿宋"/>
          <w:sz w:val="32"/>
          <w:szCs w:val="32"/>
          <w:lang w:eastAsia="zh-CN"/>
        </w:rPr>
        <w:t>殡葬服务企业</w:t>
      </w:r>
      <w:r>
        <w:rPr>
          <w:rFonts w:hint="eastAsia" w:ascii="仿宋" w:hAnsi="仿宋" w:eastAsia="仿宋" w:cs="仿宋"/>
          <w:sz w:val="32"/>
          <w:szCs w:val="32"/>
        </w:rPr>
        <w:t>在提供基本殡葬服务过程中，不得分解收费项目或者重复收费。应当遵循公平、诚信、合法原则， 依据经营成本和市场供求状况，合理确定殡葬延伸服务、制定服务项目清单供丧事承办人自主选择，不得诱导</w:t>
      </w:r>
      <w:r>
        <w:rPr>
          <w:rFonts w:hint="eastAsia" w:ascii="仿宋" w:hAnsi="仿宋" w:eastAsia="仿宋" w:cs="仿宋"/>
          <w:sz w:val="32"/>
          <w:szCs w:val="32"/>
          <w:lang w:eastAsia="zh-CN"/>
        </w:rPr>
        <w:t>（包括以</w:t>
      </w:r>
      <w:r>
        <w:rPr>
          <w:rFonts w:hint="eastAsia" w:ascii="仿宋" w:hAnsi="仿宋" w:eastAsia="仿宋" w:cs="仿宋"/>
          <w:sz w:val="32"/>
          <w:szCs w:val="32"/>
          <w:lang w:val="en-US" w:eastAsia="zh-CN"/>
        </w:rPr>
        <w:t>入葬公墓指定承包方名义诓骗丧主等行为</w:t>
      </w:r>
      <w:r>
        <w:rPr>
          <w:rFonts w:hint="eastAsia" w:ascii="仿宋" w:hAnsi="仿宋" w:eastAsia="仿宋" w:cs="仿宋"/>
          <w:sz w:val="32"/>
          <w:szCs w:val="32"/>
          <w:lang w:eastAsia="zh-CN"/>
        </w:rPr>
        <w:t>）</w:t>
      </w:r>
      <w:r>
        <w:rPr>
          <w:rFonts w:hint="eastAsia" w:ascii="仿宋" w:hAnsi="仿宋" w:eastAsia="仿宋" w:cs="仿宋"/>
          <w:sz w:val="32"/>
          <w:szCs w:val="32"/>
        </w:rPr>
        <w:t>、捆绑、强制或者变相强制消费。</w:t>
      </w:r>
      <w:r>
        <w:rPr>
          <w:rFonts w:hint="eastAsia" w:ascii="仿宋" w:hAnsi="仿宋" w:eastAsia="仿宋" w:cs="仿宋"/>
          <w:sz w:val="32"/>
          <w:szCs w:val="32"/>
          <w:lang w:eastAsia="zh-CN"/>
        </w:rPr>
        <w:t>殡葬服务企业</w:t>
      </w:r>
      <w:r>
        <w:rPr>
          <w:rFonts w:hint="eastAsia" w:ascii="仿宋" w:hAnsi="仿宋" w:eastAsia="仿宋" w:cs="仿宋"/>
          <w:sz w:val="32"/>
          <w:szCs w:val="32"/>
        </w:rPr>
        <w:t>应当足量提供中低价位殡葬服务和用品，提供可降解、绿色环保的殡葬用品</w:t>
      </w:r>
      <w:r>
        <w:rPr>
          <w:rFonts w:hint="eastAsia" w:ascii="仿宋" w:hAnsi="仿宋" w:eastAsia="仿宋" w:cs="仿宋"/>
          <w:sz w:val="32"/>
          <w:szCs w:val="32"/>
          <w:lang w:eastAsia="zh-CN"/>
        </w:rPr>
        <w:t>，提倡</w:t>
      </w:r>
      <w:r>
        <w:rPr>
          <w:rFonts w:hint="eastAsia" w:ascii="仿宋" w:hAnsi="仿宋" w:eastAsia="仿宋" w:cs="仿宋"/>
          <w:sz w:val="32"/>
          <w:szCs w:val="32"/>
        </w:rPr>
        <w:t>制作、销售小型墓碑</w:t>
      </w:r>
      <w:r>
        <w:rPr>
          <w:rFonts w:hint="eastAsia" w:ascii="仿宋" w:hAnsi="仿宋" w:eastAsia="仿宋" w:cs="仿宋"/>
          <w:sz w:val="32"/>
          <w:szCs w:val="32"/>
          <w:lang w:eastAsia="zh-CN"/>
        </w:rPr>
        <w:t>、卧碑，</w:t>
      </w:r>
      <w:r>
        <w:rPr>
          <w:rFonts w:hint="eastAsia" w:ascii="仿宋" w:hAnsi="仿宋" w:eastAsia="仿宋" w:cs="仿宋"/>
          <w:sz w:val="32"/>
          <w:szCs w:val="32"/>
        </w:rPr>
        <w:t>禁止制造和销售封建迷信的丧葬用品。</w:t>
      </w:r>
      <w:r>
        <w:rPr>
          <w:rFonts w:hint="eastAsia" w:ascii="仿宋" w:hAnsi="仿宋" w:eastAsia="仿宋" w:cs="仿宋"/>
          <w:sz w:val="32"/>
          <w:szCs w:val="32"/>
          <w:lang w:eastAsia="zh-CN"/>
        </w:rPr>
        <w:t>殡葬服务</w:t>
      </w:r>
      <w:r>
        <w:rPr>
          <w:rFonts w:hint="eastAsia" w:ascii="仿宋" w:hAnsi="仿宋" w:eastAsia="仿宋" w:cs="仿宋"/>
          <w:sz w:val="32"/>
          <w:szCs w:val="32"/>
          <w:lang w:val="en-US" w:eastAsia="zh-CN"/>
        </w:rPr>
        <w:t>企业应主动配合绿色殡葬改革及有关活动。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四十二</w:t>
      </w:r>
      <w:r>
        <w:rPr>
          <w:rFonts w:hint="eastAsia" w:ascii="仿宋" w:hAnsi="仿宋" w:eastAsia="仿宋" w:cs="仿宋"/>
          <w:sz w:val="32"/>
          <w:szCs w:val="32"/>
        </w:rPr>
        <w:t xml:space="preserve">条 </w:t>
      </w:r>
      <w:r>
        <w:rPr>
          <w:rFonts w:hint="eastAsia" w:ascii="仿宋" w:hAnsi="仿宋" w:eastAsia="仿宋" w:cs="仿宋"/>
          <w:sz w:val="32"/>
          <w:szCs w:val="32"/>
          <w:lang w:eastAsia="zh-CN"/>
        </w:rPr>
        <w:t>殡葬服务企业要</w:t>
      </w:r>
      <w:r>
        <w:rPr>
          <w:rFonts w:hint="eastAsia" w:ascii="仿宋" w:hAnsi="仿宋" w:eastAsia="仿宋" w:cs="仿宋"/>
          <w:sz w:val="32"/>
          <w:szCs w:val="32"/>
        </w:rPr>
        <w:t>维护</w:t>
      </w:r>
      <w:r>
        <w:rPr>
          <w:rFonts w:hint="eastAsia" w:ascii="仿宋" w:hAnsi="仿宋" w:eastAsia="仿宋" w:cs="仿宋"/>
          <w:sz w:val="32"/>
          <w:szCs w:val="32"/>
          <w:lang w:eastAsia="zh-CN"/>
        </w:rPr>
        <w:t>好</w:t>
      </w:r>
      <w:r>
        <w:rPr>
          <w:rFonts w:hint="eastAsia" w:ascii="仿宋" w:hAnsi="仿宋" w:eastAsia="仿宋" w:cs="仿宋"/>
          <w:sz w:val="32"/>
          <w:szCs w:val="32"/>
        </w:rPr>
        <w:t>墓区秩序</w:t>
      </w:r>
      <w:r>
        <w:rPr>
          <w:rFonts w:hint="eastAsia" w:ascii="仿宋" w:hAnsi="仿宋" w:eastAsia="仿宋" w:cs="仿宋"/>
          <w:sz w:val="32"/>
          <w:szCs w:val="32"/>
          <w:lang w:eastAsia="zh-CN"/>
        </w:rPr>
        <w:t>、</w:t>
      </w:r>
      <w:r>
        <w:rPr>
          <w:rFonts w:hint="eastAsia" w:ascii="仿宋" w:hAnsi="仿宋" w:eastAsia="仿宋" w:cs="仿宋"/>
          <w:sz w:val="32"/>
          <w:szCs w:val="32"/>
        </w:rPr>
        <w:t>保持墓区</w:t>
      </w:r>
      <w:r>
        <w:rPr>
          <w:rFonts w:hint="eastAsia" w:ascii="仿宋" w:hAnsi="仿宋" w:eastAsia="仿宋" w:cs="仿宋"/>
          <w:sz w:val="32"/>
          <w:szCs w:val="32"/>
          <w:lang w:eastAsia="zh-CN"/>
        </w:rPr>
        <w:t>卫生、墓区森林防火、</w:t>
      </w:r>
      <w:r>
        <w:rPr>
          <w:rFonts w:hint="eastAsia" w:ascii="仿宋" w:hAnsi="仿宋" w:eastAsia="仿宋" w:cs="仿宋"/>
          <w:sz w:val="32"/>
          <w:szCs w:val="32"/>
        </w:rPr>
        <w:t>加强对殡葬服务设施、设备的管理，</w:t>
      </w:r>
      <w:r>
        <w:rPr>
          <w:rFonts w:hint="eastAsia" w:ascii="仿宋" w:hAnsi="仿宋" w:eastAsia="仿宋" w:cs="仿宋"/>
          <w:sz w:val="32"/>
          <w:szCs w:val="32"/>
          <w:lang w:eastAsia="zh-CN"/>
        </w:rPr>
        <w:t>不得破坏其他坟墓。</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第四十三条 </w:t>
      </w:r>
      <w:r>
        <w:rPr>
          <w:rFonts w:hint="eastAsia" w:ascii="仿宋" w:hAnsi="仿宋" w:eastAsia="仿宋" w:cs="仿宋"/>
          <w:sz w:val="32"/>
          <w:szCs w:val="32"/>
        </w:rPr>
        <w:t>接运遗体</w:t>
      </w:r>
      <w:r>
        <w:rPr>
          <w:rFonts w:hint="eastAsia" w:ascii="仿宋" w:hAnsi="仿宋" w:eastAsia="仿宋" w:cs="仿宋"/>
          <w:sz w:val="32"/>
          <w:szCs w:val="32"/>
          <w:lang w:eastAsia="zh-CN"/>
        </w:rPr>
        <w:t>，</w:t>
      </w:r>
      <w:r>
        <w:rPr>
          <w:rFonts w:hint="eastAsia" w:ascii="仿宋" w:hAnsi="仿宋" w:eastAsia="仿宋" w:cs="仿宋"/>
          <w:sz w:val="32"/>
          <w:szCs w:val="32"/>
        </w:rPr>
        <w:t>应当使用殡葬专用车辆</w:t>
      </w:r>
      <w:r>
        <w:rPr>
          <w:rFonts w:hint="eastAsia" w:ascii="仿宋" w:hAnsi="仿宋" w:eastAsia="仿宋" w:cs="仿宋"/>
          <w:sz w:val="32"/>
          <w:szCs w:val="32"/>
          <w:lang w:eastAsia="zh-CN"/>
        </w:rPr>
        <w:t>，接运时</w:t>
      </w:r>
      <w:r>
        <w:rPr>
          <w:rFonts w:hint="eastAsia" w:ascii="仿宋" w:hAnsi="仿宋" w:eastAsia="仿宋" w:cs="仿宋"/>
          <w:sz w:val="32"/>
          <w:szCs w:val="32"/>
        </w:rPr>
        <w:t>对遗体进行必要的技术处理，确保卫生，防止污染环境</w:t>
      </w:r>
      <w:r>
        <w:rPr>
          <w:rFonts w:hint="eastAsia" w:ascii="仿宋" w:hAnsi="仿宋" w:eastAsia="仿宋" w:cs="仿宋"/>
          <w:sz w:val="32"/>
          <w:szCs w:val="32"/>
          <w:lang w:eastAsia="zh-CN"/>
        </w:rPr>
        <w:t>，禁止使用农用车送葬。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第四十四条</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eastAsia="zh-CN"/>
        </w:rPr>
        <w:t>殡葬服务企业</w:t>
      </w:r>
      <w:r>
        <w:rPr>
          <w:rFonts w:hint="eastAsia" w:ascii="仿宋" w:hAnsi="仿宋" w:eastAsia="仿宋" w:cs="仿宋"/>
          <w:sz w:val="32"/>
          <w:szCs w:val="32"/>
        </w:rPr>
        <w:t>涉嫌违反市场监督管理</w:t>
      </w:r>
      <w:r>
        <w:rPr>
          <w:rFonts w:hint="eastAsia" w:ascii="仿宋" w:hAnsi="仿宋" w:eastAsia="仿宋" w:cs="仿宋"/>
          <w:sz w:val="32"/>
          <w:szCs w:val="32"/>
          <w:lang w:eastAsia="zh-CN"/>
        </w:rPr>
        <w:t>相关</w:t>
      </w:r>
      <w:r>
        <w:rPr>
          <w:rFonts w:hint="eastAsia" w:ascii="仿宋" w:hAnsi="仿宋" w:eastAsia="仿宋" w:cs="仿宋"/>
          <w:sz w:val="32"/>
          <w:szCs w:val="32"/>
        </w:rPr>
        <w:t>法律、法规、规章线索的</w:t>
      </w:r>
      <w:r>
        <w:rPr>
          <w:rFonts w:hint="eastAsia" w:ascii="仿宋" w:hAnsi="仿宋" w:eastAsia="仿宋" w:cs="仿宋"/>
          <w:sz w:val="32"/>
          <w:szCs w:val="32"/>
          <w:lang w:eastAsia="zh-CN"/>
        </w:rPr>
        <w:t>，</w:t>
      </w:r>
      <w:r>
        <w:rPr>
          <w:rFonts w:hint="eastAsia" w:ascii="仿宋" w:hAnsi="仿宋" w:eastAsia="仿宋" w:cs="仿宋"/>
          <w:sz w:val="32"/>
          <w:szCs w:val="32"/>
        </w:rPr>
        <w:t>举报人应当提供涉具体线索，</w:t>
      </w:r>
      <w:r>
        <w:rPr>
          <w:rFonts w:hint="eastAsia" w:ascii="仿宋" w:hAnsi="仿宋" w:eastAsia="仿宋" w:cs="仿宋"/>
          <w:sz w:val="32"/>
          <w:szCs w:val="32"/>
          <w:lang w:eastAsia="zh-CN"/>
        </w:rPr>
        <w:t>并</w:t>
      </w:r>
      <w:r>
        <w:rPr>
          <w:rFonts w:hint="eastAsia" w:ascii="仿宋" w:hAnsi="仿宋" w:eastAsia="仿宋" w:cs="仿宋"/>
          <w:sz w:val="32"/>
          <w:szCs w:val="32"/>
        </w:rPr>
        <w:t>对举报内容的真实性负责。</w:t>
      </w:r>
      <w:r>
        <w:rPr>
          <w:rFonts w:hint="eastAsia" w:ascii="仿宋" w:hAnsi="仿宋" w:eastAsia="仿宋" w:cs="仿宋"/>
          <w:sz w:val="32"/>
          <w:szCs w:val="32"/>
          <w:lang w:eastAsia="zh-CN"/>
        </w:rPr>
        <w:t>市</w:t>
      </w:r>
      <w:r>
        <w:rPr>
          <w:rFonts w:hint="eastAsia" w:ascii="仿宋" w:hAnsi="仿宋" w:eastAsia="仿宋" w:cs="仿宋"/>
          <w:sz w:val="32"/>
          <w:szCs w:val="32"/>
        </w:rPr>
        <w:t>市场监督管理部门</w:t>
      </w:r>
      <w:r>
        <w:rPr>
          <w:rFonts w:hint="eastAsia" w:ascii="仿宋" w:hAnsi="仿宋" w:eastAsia="仿宋" w:cs="仿宋"/>
          <w:sz w:val="32"/>
          <w:szCs w:val="32"/>
          <w:lang w:val="en-US" w:eastAsia="zh-CN"/>
        </w:rPr>
        <w:t>会同相关部门</w:t>
      </w:r>
      <w:r>
        <w:rPr>
          <w:rFonts w:hint="eastAsia" w:ascii="仿宋" w:hAnsi="仿宋" w:eastAsia="仿宋" w:cs="仿宋"/>
          <w:sz w:val="32"/>
          <w:szCs w:val="32"/>
          <w:lang w:eastAsia="zh-CN"/>
        </w:rPr>
        <w:t>按照相关规定进行核查、处理。</w:t>
      </w:r>
    </w:p>
    <w:p>
      <w:pPr>
        <w:pStyle w:val="3"/>
        <w:keepNext/>
        <w:keepLines/>
        <w:pageBreakBefore w:val="0"/>
        <w:widowControl w:val="0"/>
        <w:kinsoku/>
        <w:wordWrap/>
        <w:overflowPunct/>
        <w:topLinePunct w:val="0"/>
        <w:autoSpaceDE w:val="0"/>
        <w:autoSpaceDN w:val="0"/>
        <w:bidi w:val="0"/>
        <w:adjustRightInd/>
        <w:snapToGrid/>
        <w:spacing w:line="560" w:lineRule="exact"/>
        <w:jc w:val="center"/>
        <w:textAlignment w:val="auto"/>
        <w:rPr>
          <w:rFonts w:hint="eastAsia"/>
        </w:rPr>
      </w:pPr>
      <w:r>
        <w:rPr>
          <w:rFonts w:hint="eastAsia"/>
          <w:lang w:val="en-US" w:eastAsia="zh-CN"/>
        </w:rPr>
        <w:t xml:space="preserve">第六章 </w:t>
      </w:r>
      <w:r>
        <w:rPr>
          <w:rFonts w:hint="eastAsia"/>
        </w:rPr>
        <w:t>责任</w:t>
      </w:r>
      <w:r>
        <w:rPr>
          <w:rFonts w:hint="eastAsia"/>
          <w:lang w:val="en-US" w:eastAsia="zh-CN"/>
        </w:rPr>
        <w:t>追究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第四十五条 </w:t>
      </w:r>
      <w:r>
        <w:rPr>
          <w:rFonts w:hint="eastAsia" w:ascii="仿宋" w:hAnsi="仿宋" w:eastAsia="仿宋" w:cs="仿宋"/>
          <w:sz w:val="32"/>
          <w:szCs w:val="32"/>
        </w:rPr>
        <w:t>违反本条例其他规定的，按照国务院《殡葬管理条例》《公墓管理暂行办法》</w:t>
      </w:r>
      <w:r>
        <w:rPr>
          <w:rFonts w:hint="eastAsia" w:ascii="仿宋" w:hAnsi="仿宋" w:eastAsia="仿宋" w:cs="仿宋"/>
          <w:sz w:val="32"/>
          <w:szCs w:val="32"/>
          <w:lang w:eastAsia="zh-CN"/>
        </w:rPr>
        <w:t>、</w:t>
      </w:r>
      <w:r>
        <w:rPr>
          <w:rFonts w:hint="eastAsia" w:ascii="仿宋" w:hAnsi="仿宋" w:eastAsia="仿宋" w:cs="仿宋"/>
          <w:sz w:val="32"/>
          <w:szCs w:val="32"/>
        </w:rPr>
        <w:t>《海南省公墓管理办法》和有关法律、法规的规定处罚</w:t>
      </w:r>
      <w:r>
        <w:rPr>
          <w:rFonts w:hint="eastAsia" w:ascii="仿宋" w:hAnsi="仿宋" w:eastAsia="仿宋" w:cs="仿宋"/>
          <w:sz w:val="32"/>
          <w:szCs w:val="32"/>
          <w:lang w:eastAsia="zh-CN"/>
        </w:rPr>
        <w:t>，</w:t>
      </w:r>
      <w:r>
        <w:rPr>
          <w:rFonts w:hint="eastAsia" w:ascii="仿宋" w:hAnsi="仿宋" w:eastAsia="仿宋" w:cs="仿宋"/>
          <w:sz w:val="32"/>
          <w:szCs w:val="32"/>
        </w:rPr>
        <w:t>由相关部门依法查处。</w:t>
      </w:r>
    </w:p>
    <w:p>
      <w:pPr>
        <w:pStyle w:val="3"/>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 w:hAnsi="仿宋" w:eastAsia="仿宋" w:cs="仿宋"/>
          <w:sz w:val="32"/>
          <w:szCs w:val="32"/>
        </w:rPr>
      </w:pPr>
      <w:r>
        <w:rPr>
          <w:rFonts w:hint="eastAsia"/>
          <w:lang w:val="en-US" w:eastAsia="zh-CN"/>
        </w:rPr>
        <w:t>第七章</w:t>
      </w:r>
      <w:r>
        <w:rPr>
          <w:rFonts w:hint="default"/>
          <w:lang w:val="en-US" w:eastAsia="zh-CN"/>
        </w:rPr>
        <w:t xml:space="preserve"> </w:t>
      </w:r>
      <w:r>
        <w:rPr>
          <w:rFonts w:hint="eastAsia"/>
        </w:rPr>
        <w:t>附 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第四十六</w:t>
      </w:r>
      <w:r>
        <w:rPr>
          <w:rFonts w:hint="eastAsia" w:ascii="仿宋" w:hAnsi="仿宋" w:eastAsia="仿宋" w:cs="仿宋"/>
          <w:sz w:val="32"/>
          <w:szCs w:val="32"/>
          <w:lang w:val="en-US" w:eastAsia="zh-CN"/>
        </w:rPr>
        <w:t xml:space="preserve">条 </w:t>
      </w:r>
      <w:r>
        <w:rPr>
          <w:rFonts w:hint="eastAsia" w:ascii="仿宋" w:hAnsi="仿宋" w:eastAsia="仿宋" w:cs="仿宋"/>
          <w:sz w:val="32"/>
          <w:szCs w:val="32"/>
          <w:lang w:eastAsia="zh-CN"/>
        </w:rPr>
        <w:t>万府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rPr>
        <w:t>11</w:t>
      </w:r>
      <w:r>
        <w:rPr>
          <w:rFonts w:hint="eastAsia" w:ascii="仿宋" w:hAnsi="仿宋" w:eastAsia="仿宋" w:cs="仿宋"/>
          <w:sz w:val="32"/>
          <w:szCs w:val="32"/>
        </w:rPr>
        <w:t>〕</w:t>
      </w:r>
      <w:r>
        <w:rPr>
          <w:rFonts w:hint="eastAsia" w:ascii="仿宋" w:hAnsi="仿宋" w:eastAsia="仿宋" w:cs="仿宋"/>
          <w:sz w:val="32"/>
          <w:szCs w:val="32"/>
          <w:lang w:val="en-US" w:eastAsia="zh-CN"/>
        </w:rPr>
        <w:t>23号文件、万府办〔2012〕73号 文件同时废止。</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第四十七条 </w:t>
      </w:r>
      <w:r>
        <w:rPr>
          <w:rFonts w:hint="eastAsia" w:ascii="仿宋" w:hAnsi="仿宋" w:eastAsia="仿宋" w:cs="仿宋"/>
          <w:sz w:val="32"/>
          <w:szCs w:val="32"/>
        </w:rPr>
        <w:t>本办法由市民政局负责解释。</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第四十八条 </w:t>
      </w:r>
      <w:r>
        <w:rPr>
          <w:rFonts w:hint="eastAsia" w:ascii="仿宋" w:hAnsi="仿宋" w:eastAsia="仿宋" w:cs="仿宋"/>
          <w:sz w:val="32"/>
          <w:szCs w:val="32"/>
        </w:rPr>
        <w:t>本办法自202</w:t>
      </w:r>
      <w:r>
        <w:rPr>
          <w:rFonts w:hint="eastAsia" w:ascii="仿宋" w:hAnsi="仿宋" w:eastAsia="仿宋" w:cs="仿宋"/>
          <w:sz w:val="32"/>
          <w:szCs w:val="32"/>
          <w:lang w:val="en-US"/>
        </w:rPr>
        <w:t>4</w:t>
      </w:r>
      <w:r>
        <w:rPr>
          <w:rFonts w:hint="eastAsia" w:ascii="仿宋" w:hAnsi="仿宋" w:eastAsia="仿宋" w:cs="仿宋"/>
          <w:sz w:val="32"/>
          <w:szCs w:val="32"/>
        </w:rPr>
        <w:t>年</w:t>
      </w:r>
      <w:r>
        <w:rPr>
          <w:rFonts w:hint="default" w:ascii="仿宋" w:hAnsi="仿宋" w:eastAsia="仿宋" w:cs="仿宋"/>
          <w:sz w:val="32"/>
          <w:szCs w:val="32"/>
          <w:lang w:val="en-US"/>
        </w:rPr>
        <w:t>10</w:t>
      </w:r>
      <w:r>
        <w:rPr>
          <w:rFonts w:hint="eastAsia" w:ascii="仿宋" w:hAnsi="仿宋" w:eastAsia="仿宋" w:cs="仿宋"/>
          <w:sz w:val="32"/>
          <w:szCs w:val="32"/>
        </w:rPr>
        <w:t>月</w:t>
      </w:r>
      <w:r>
        <w:rPr>
          <w:rFonts w:hint="eastAsia" w:ascii="仿宋" w:hAnsi="仿宋" w:eastAsia="仿宋" w:cs="仿宋"/>
          <w:sz w:val="32"/>
          <w:szCs w:val="32"/>
          <w:lang w:val="en-US"/>
        </w:rPr>
        <w:t>1</w:t>
      </w:r>
      <w:r>
        <w:rPr>
          <w:rFonts w:hint="eastAsia" w:ascii="仿宋" w:hAnsi="仿宋" w:eastAsia="仿宋" w:cs="仿宋"/>
          <w:sz w:val="32"/>
          <w:szCs w:val="32"/>
        </w:rPr>
        <w:t>日起施行,有效期</w:t>
      </w:r>
      <w:r>
        <w:rPr>
          <w:rFonts w:hint="eastAsia" w:ascii="仿宋" w:hAnsi="仿宋" w:eastAsia="仿宋" w:cs="仿宋"/>
          <w:sz w:val="32"/>
          <w:szCs w:val="32"/>
          <w:lang w:eastAsia="zh-CN"/>
        </w:rPr>
        <w:t>叁</w:t>
      </w:r>
      <w:r>
        <w:rPr>
          <w:rFonts w:hint="eastAsia" w:ascii="仿宋" w:hAnsi="仿宋" w:eastAsia="仿宋" w:cs="仿宋"/>
          <w:sz w:val="32"/>
          <w:szCs w:val="32"/>
        </w:rPr>
        <w:t>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p>
    <w:sectPr>
      <w:footerReference r:id="rId5" w:type="default"/>
      <w:footerReference r:id="rId6" w:type="even"/>
      <w:pgSz w:w="11910" w:h="16840"/>
      <w:pgMar w:top="1600" w:right="1200" w:bottom="1780" w:left="1460" w:header="0" w:footer="15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3Font_9">
    <w:altName w:val="宋体"/>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7" o:spid="_x0000_s4097" o:spt="202" type="#_x0000_t202" style="position:absolute;left:0pt;margin-left:455.65pt;margin-top:751.95pt;height:16pt;width:51.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0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r>
                  <w:rPr>
                    <w:rFonts w:ascii="宋体" w:hAns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4098" o:spid="_x0000_s4098" o:spt="202" type="#_x0000_t202" style="position:absolute;left:0pt;margin-left:94.4pt;margin-top:751.95pt;height:16pt;width:51.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0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r>
                  <w:rPr>
                    <w:rFonts w:ascii="宋体" w:hAnsi="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白">
    <w15:presenceInfo w15:providerId="WPS Office" w15:userId="3370362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E3NTE0ZTk4MjE1ZTIwNDhlYmM0OTdmOGE1NjZiNDkifQ=="/>
    <w:docVar w:name="KSO_WPS_MARK_KEY" w:val="0a3af61e-9337-4355-a98e-5678d1e6a54c"/>
  </w:docVars>
  <w:rsids>
    <w:rsidRoot w:val="00172A27"/>
    <w:rsid w:val="00124640"/>
    <w:rsid w:val="002A05ED"/>
    <w:rsid w:val="009F56B9"/>
    <w:rsid w:val="00C2470A"/>
    <w:rsid w:val="028E707E"/>
    <w:rsid w:val="029E05C4"/>
    <w:rsid w:val="03BC41CE"/>
    <w:rsid w:val="03E61450"/>
    <w:rsid w:val="051F41C2"/>
    <w:rsid w:val="059A06B2"/>
    <w:rsid w:val="08D9394C"/>
    <w:rsid w:val="08E02E6F"/>
    <w:rsid w:val="092259E4"/>
    <w:rsid w:val="0A237D5E"/>
    <w:rsid w:val="0A7F350B"/>
    <w:rsid w:val="0A846BBC"/>
    <w:rsid w:val="0A914540"/>
    <w:rsid w:val="0C700B5F"/>
    <w:rsid w:val="0CE9603E"/>
    <w:rsid w:val="0DF71867"/>
    <w:rsid w:val="0E4137B5"/>
    <w:rsid w:val="0F117529"/>
    <w:rsid w:val="104F1FC4"/>
    <w:rsid w:val="10B0046A"/>
    <w:rsid w:val="110306EF"/>
    <w:rsid w:val="11994011"/>
    <w:rsid w:val="125F420A"/>
    <w:rsid w:val="13C75BFD"/>
    <w:rsid w:val="14074B59"/>
    <w:rsid w:val="146F3EB6"/>
    <w:rsid w:val="15A67671"/>
    <w:rsid w:val="15E038B5"/>
    <w:rsid w:val="16A44BF4"/>
    <w:rsid w:val="171809A8"/>
    <w:rsid w:val="17D32539"/>
    <w:rsid w:val="17F1373F"/>
    <w:rsid w:val="186A7B85"/>
    <w:rsid w:val="1A336859"/>
    <w:rsid w:val="1A9A525B"/>
    <w:rsid w:val="1B13769F"/>
    <w:rsid w:val="1D1265B6"/>
    <w:rsid w:val="1EF04F94"/>
    <w:rsid w:val="1EFB11C1"/>
    <w:rsid w:val="1F022F62"/>
    <w:rsid w:val="21CE2CD3"/>
    <w:rsid w:val="21EC63CE"/>
    <w:rsid w:val="2330051C"/>
    <w:rsid w:val="25C94DB3"/>
    <w:rsid w:val="28196BB4"/>
    <w:rsid w:val="28A50A1F"/>
    <w:rsid w:val="28FA6B57"/>
    <w:rsid w:val="29561047"/>
    <w:rsid w:val="298C225D"/>
    <w:rsid w:val="2A1074FE"/>
    <w:rsid w:val="2AA317FF"/>
    <w:rsid w:val="2AD101BA"/>
    <w:rsid w:val="2C4F4E3A"/>
    <w:rsid w:val="2CCF5661"/>
    <w:rsid w:val="2D3270F9"/>
    <w:rsid w:val="2E23178E"/>
    <w:rsid w:val="2E3A5530"/>
    <w:rsid w:val="2E47751C"/>
    <w:rsid w:val="2FCC44F9"/>
    <w:rsid w:val="30305A30"/>
    <w:rsid w:val="314F3C27"/>
    <w:rsid w:val="334240F2"/>
    <w:rsid w:val="33473453"/>
    <w:rsid w:val="343E0C17"/>
    <w:rsid w:val="352F36A5"/>
    <w:rsid w:val="36AD48DB"/>
    <w:rsid w:val="371050B2"/>
    <w:rsid w:val="37AA6736"/>
    <w:rsid w:val="37E75EAC"/>
    <w:rsid w:val="38063FC6"/>
    <w:rsid w:val="393A6FE5"/>
    <w:rsid w:val="39671787"/>
    <w:rsid w:val="39F02B16"/>
    <w:rsid w:val="3A59585F"/>
    <w:rsid w:val="3AEF0C27"/>
    <w:rsid w:val="3B0D5E66"/>
    <w:rsid w:val="3CF73917"/>
    <w:rsid w:val="3D2570EC"/>
    <w:rsid w:val="3EA061F4"/>
    <w:rsid w:val="411048FB"/>
    <w:rsid w:val="411F03C0"/>
    <w:rsid w:val="424479EF"/>
    <w:rsid w:val="42584347"/>
    <w:rsid w:val="42AB53A6"/>
    <w:rsid w:val="43723281"/>
    <w:rsid w:val="454C1798"/>
    <w:rsid w:val="472B1DF3"/>
    <w:rsid w:val="48E35AA2"/>
    <w:rsid w:val="48ED08FE"/>
    <w:rsid w:val="49B17621"/>
    <w:rsid w:val="49E82F43"/>
    <w:rsid w:val="4A2063EB"/>
    <w:rsid w:val="4AAE7F8D"/>
    <w:rsid w:val="4B422115"/>
    <w:rsid w:val="4B684CCE"/>
    <w:rsid w:val="4DC7090F"/>
    <w:rsid w:val="4DE70D05"/>
    <w:rsid w:val="4EB42C0C"/>
    <w:rsid w:val="4F506305"/>
    <w:rsid w:val="5021513B"/>
    <w:rsid w:val="513239EB"/>
    <w:rsid w:val="514A7B38"/>
    <w:rsid w:val="517E0B1F"/>
    <w:rsid w:val="51B533A8"/>
    <w:rsid w:val="53787F61"/>
    <w:rsid w:val="53E0412C"/>
    <w:rsid w:val="544E5765"/>
    <w:rsid w:val="55662F90"/>
    <w:rsid w:val="55C320BC"/>
    <w:rsid w:val="5737017C"/>
    <w:rsid w:val="57461F5E"/>
    <w:rsid w:val="575701BB"/>
    <w:rsid w:val="576414B4"/>
    <w:rsid w:val="57D00D93"/>
    <w:rsid w:val="583159E9"/>
    <w:rsid w:val="58881C4C"/>
    <w:rsid w:val="58F130EC"/>
    <w:rsid w:val="591C62EB"/>
    <w:rsid w:val="5C1A0379"/>
    <w:rsid w:val="5C3F4967"/>
    <w:rsid w:val="5C582407"/>
    <w:rsid w:val="5C88703A"/>
    <w:rsid w:val="5E8B0EE9"/>
    <w:rsid w:val="5F3D012B"/>
    <w:rsid w:val="613F456A"/>
    <w:rsid w:val="639C221B"/>
    <w:rsid w:val="65284122"/>
    <w:rsid w:val="6573149B"/>
    <w:rsid w:val="66915F50"/>
    <w:rsid w:val="66AE47D1"/>
    <w:rsid w:val="67594687"/>
    <w:rsid w:val="67DE18BE"/>
    <w:rsid w:val="68652264"/>
    <w:rsid w:val="68847339"/>
    <w:rsid w:val="695070C4"/>
    <w:rsid w:val="696E0DDF"/>
    <w:rsid w:val="6C134A7F"/>
    <w:rsid w:val="6CDA48F1"/>
    <w:rsid w:val="6D7659EB"/>
    <w:rsid w:val="6E3275A2"/>
    <w:rsid w:val="6F0B0C3D"/>
    <w:rsid w:val="713F1D68"/>
    <w:rsid w:val="756E2F4F"/>
    <w:rsid w:val="75CF1689"/>
    <w:rsid w:val="76856BC1"/>
    <w:rsid w:val="772C6C34"/>
    <w:rsid w:val="77AB1FA3"/>
    <w:rsid w:val="786A35B6"/>
    <w:rsid w:val="78C41A36"/>
    <w:rsid w:val="7905607E"/>
    <w:rsid w:val="7B0759E3"/>
    <w:rsid w:val="7B236A67"/>
    <w:rsid w:val="7C587F69"/>
    <w:rsid w:val="7D3E79C1"/>
    <w:rsid w:val="7D5C0518"/>
    <w:rsid w:val="7DE37DB2"/>
    <w:rsid w:val="7E3B3545"/>
    <w:rsid w:val="7F7740F9"/>
    <w:rsid w:val="7FDC1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2">
    <w:name w:val="heading 1"/>
    <w:basedOn w:val="1"/>
    <w:next w:val="1"/>
    <w:qFormat/>
    <w:uiPriority w:val="1"/>
    <w:pPr>
      <w:ind w:left="161" w:right="184"/>
      <w:jc w:val="center"/>
      <w:outlineLvl w:val="1"/>
    </w:pPr>
    <w:rPr>
      <w:rFonts w:ascii="PMingLiU" w:hAnsi="PMingLiU" w:eastAsia="PMingLiU" w:cs="PMingLiU"/>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Body Text"/>
    <w:basedOn w:val="1"/>
    <w:qFormat/>
    <w:uiPriority w:val="1"/>
    <w:rPr>
      <w:rFonts w:ascii="仿宋_GB2312" w:hAnsi="仿宋_GB2312" w:eastAsia="仿宋_GB2312" w:cs="仿宋_GB2312"/>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paragraph" w:customStyle="1" w:styleId="12">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heme="minorBidi"/>
      <w:color w:val="000000"/>
      <w:sz w:val="24"/>
      <w:szCs w:val="24"/>
    </w:rPr>
  </w:style>
  <w:style w:type="paragraph" w:customStyle="1" w:styleId="13">
    <w:name w:val="NormalIndent"/>
    <w:basedOn w:val="1"/>
    <w:qFormat/>
    <w:uiPriority w:val="0"/>
    <w:pPr>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4984</Words>
  <Characters>5007</Characters>
  <TotalTime>1</TotalTime>
  <ScaleCrop>false</ScaleCrop>
  <LinksUpToDate>false</LinksUpToDate>
  <CharactersWithSpaces>5086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2024-04-30T10:25:00Z</dcterms:created>
  <dc:creator>Administrator</dc:creator>
  <cp:lastModifiedBy>白</cp:lastModifiedBy>
  <cp:lastPrinted>2024-09-10T03:26:00Z</cp:lastPrinted>
  <dcterms:modified xsi:type="dcterms:W3CDTF">2024-09-10T03:47:51Z</dcterms:modified>
  <dc:title>Microsoft Word - 海府规-2021-1号.doc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PScript5.dll Version 5.2.2</vt:lpwstr>
  </property>
  <property fmtid="{D5CDD505-2E9C-101B-9397-08002B2CF9AE}" pid="4" name="LastSaved">
    <vt:filetime>2024-04-30T00:00:00Z</vt:filetime>
  </property>
  <property fmtid="{D5CDD505-2E9C-101B-9397-08002B2CF9AE}" pid="5" name="KSOProductBuildVer">
    <vt:lpwstr>2052-11.8.2.10912</vt:lpwstr>
  </property>
  <property fmtid="{D5CDD505-2E9C-101B-9397-08002B2CF9AE}" pid="6" name="ICV">
    <vt:lpwstr>2488826A92994E60A18300BFF4A1C34F</vt:lpwstr>
  </property>
</Properties>
</file>