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/>
          <w:b/>
          <w:sz w:val="72"/>
          <w:szCs w:val="72"/>
        </w:rPr>
        <w:t>中标公示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ind w:left="-708" w:leftChars="-337" w:right="-239" w:rightChars="-114" w:firstLine="675" w:firstLineChars="211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我单位筹办的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/>
          <w:bCs/>
          <w:color w:val="auto"/>
          <w:sz w:val="30"/>
          <w:szCs w:val="30"/>
          <w:u w:val="none"/>
          <w:lang w:eastAsia="zh-CN"/>
        </w:rPr>
        <w:t>万宁市环境空气质量自动监测站委托运维服务</w:t>
      </w:r>
      <w:r>
        <w:rPr>
          <w:rFonts w:hint="eastAsia" w:ascii="楷体" w:hAnsi="楷体" w:eastAsia="楷体"/>
          <w:bCs/>
          <w:sz w:val="30"/>
          <w:szCs w:val="30"/>
          <w:u w:val="none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项目于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11时</w:t>
      </w:r>
      <w:r>
        <w:rPr>
          <w:rFonts w:hint="eastAsia" w:ascii="仿宋" w:hAnsi="仿宋" w:eastAsia="仿宋" w:cs="仿宋"/>
          <w:bCs/>
          <w:sz w:val="32"/>
          <w:szCs w:val="32"/>
        </w:rPr>
        <w:t>在我单位二楼会议室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sz w:val="32"/>
          <w:szCs w:val="32"/>
        </w:rPr>
        <w:t>标完毕，根据参加投标的单位及投标报价如下：</w:t>
      </w:r>
    </w:p>
    <w:tbl>
      <w:tblPr>
        <w:tblStyle w:val="3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6"/>
        <w:gridCol w:w="2409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投标单位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投标报价（元）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vAlign w:val="top"/>
          </w:tcPr>
          <w:p>
            <w:pPr>
              <w:spacing w:line="440" w:lineRule="exact"/>
              <w:ind w:firstLine="336" w:firstLineChars="112"/>
              <w:jc w:val="center"/>
              <w:rPr>
                <w:rFonts w:ascii="楷体" w:hAnsi="楷体" w:eastAsia="楷体" w:cstheme="minorBidi"/>
                <w:b/>
                <w:color w:val="FF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u w:val="none"/>
                <w:lang w:val="en-US" w:eastAsia="zh-CN"/>
              </w:rPr>
              <w:t>海南源生风科技有限公司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27.6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vAlign w:val="top"/>
          </w:tcPr>
          <w:p>
            <w:pPr>
              <w:spacing w:line="440" w:lineRule="exact"/>
              <w:ind w:firstLine="336" w:firstLineChars="112"/>
              <w:jc w:val="center"/>
              <w:rPr>
                <w:rFonts w:hint="eastAsia"/>
                <w:b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u w:val="none"/>
                <w:lang w:val="en-US" w:eastAsia="zh-CN"/>
              </w:rPr>
              <w:t>安徽智测环境科技有限公司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27.95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vAlign w:val="top"/>
          </w:tcPr>
          <w:p>
            <w:pPr>
              <w:spacing w:line="440" w:lineRule="exact"/>
              <w:ind w:firstLine="336" w:firstLineChars="112"/>
              <w:jc w:val="center"/>
              <w:rPr>
                <w:rFonts w:hint="eastAsia"/>
                <w:b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u w:val="none"/>
                <w:lang w:val="en-US" w:eastAsia="zh-CN"/>
              </w:rPr>
              <w:t>海南绿境高科环保有限公司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27.8</w:t>
            </w:r>
          </w:p>
        </w:tc>
        <w:tc>
          <w:tcPr>
            <w:tcW w:w="1134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pacing w:line="360" w:lineRule="auto"/>
        <w:ind w:left="-386" w:leftChars="-184" w:right="-239" w:rightChars="-114" w:firstLine="320" w:firstLineChars="1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根据公开招标会议记录第二条（合理低价中标），确定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color w:val="auto"/>
          <w:sz w:val="30"/>
          <w:szCs w:val="30"/>
          <w:u w:val="single"/>
          <w:lang w:val="en-US" w:eastAsia="zh-CN"/>
        </w:rPr>
        <w:t>海南源生风科技有限公司</w:t>
      </w:r>
      <w:r>
        <w:rPr>
          <w:rFonts w:hint="eastAsia" w:ascii="仿宋" w:hAnsi="仿宋" w:eastAsia="仿宋" w:cs="仿宋"/>
          <w:bCs/>
          <w:sz w:val="32"/>
          <w:szCs w:val="32"/>
        </w:rPr>
        <w:t>为中标人。</w:t>
      </w:r>
    </w:p>
    <w:p>
      <w:pPr>
        <w:spacing w:line="360" w:lineRule="auto"/>
        <w:ind w:left="-424" w:leftChars="-202" w:firstLine="480" w:firstLineChars="15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我单位现对该招标结果在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市政府网站公开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公示，公示期限为</w:t>
      </w:r>
      <w:r>
        <w:rPr>
          <w:rFonts w:hint="eastAsia" w:ascii="楷体" w:hAnsi="楷体" w:eastAsia="楷体"/>
          <w:bCs/>
          <w:sz w:val="32"/>
          <w:szCs w:val="32"/>
          <w:u w:val="single"/>
          <w:lang w:eastAsia="zh-CN"/>
        </w:rPr>
        <w:t>五个工作日（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月</w:t>
      </w:r>
      <w:r>
        <w:rPr>
          <w:rFonts w:hint="default" w:ascii="仿宋" w:hAnsi="仿宋" w:eastAsia="仿宋" w:cs="仿宋"/>
          <w:bCs/>
          <w:color w:val="auto"/>
          <w:sz w:val="32"/>
          <w:szCs w:val="32"/>
          <w:u w:val="single"/>
          <w:woUserID w:val="1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至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止</w:t>
      </w:r>
      <w:r>
        <w:rPr>
          <w:rFonts w:hint="eastAsia" w:ascii="楷体" w:hAnsi="楷体" w:eastAsia="楷体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，如有异议，请在公示有效期内，以书面方式向我单位提出意见，否则该中标有效。</w:t>
      </w:r>
    </w:p>
    <w:p>
      <w:pPr>
        <w:spacing w:line="360" w:lineRule="auto"/>
        <w:ind w:left="-424" w:leftChars="-202" w:firstLine="480" w:firstLineChars="15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特此公示</w:t>
      </w:r>
    </w:p>
    <w:p>
      <w:pPr>
        <w:spacing w:line="480" w:lineRule="exact"/>
        <w:ind w:left="-424" w:leftChars="-202" w:firstLine="480" w:firstLineChars="15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80" w:lineRule="exact"/>
        <w:ind w:left="-424" w:leftChars="-202" w:firstLine="480" w:firstLineChars="15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梁工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联系电话：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0898-62233735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spacing w:line="480" w:lineRule="exact"/>
        <w:ind w:left="-424" w:leftChars="-202" w:firstLine="480" w:firstLineChars="15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80" w:lineRule="exact"/>
        <w:ind w:left="-424" w:leftChars="-202" w:firstLine="480" w:firstLineChars="15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80" w:lineRule="exact"/>
        <w:ind w:left="-424" w:leftChars="-202" w:firstLine="480" w:firstLineChars="15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480" w:lineRule="exact"/>
        <w:ind w:left="6306" w:leftChars="27" w:hanging="6249" w:hangingChars="1953"/>
        <w:jc w:val="center"/>
        <w:rPr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万宁市生态环境局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          </w:t>
      </w:r>
    </w:p>
    <w:p>
      <w:pPr>
        <w:spacing w:line="480" w:lineRule="exact"/>
        <w:ind w:left="6306" w:leftChars="27" w:hanging="6249" w:hangingChars="1953"/>
        <w:jc w:val="center"/>
      </w:pP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1E74"/>
    <w:rsid w:val="49DB1E74"/>
    <w:rsid w:val="FFF7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2025-03-28T16:31:00Z</dcterms:created>
  <dc:creator>万宁环保</dc:creator>
  <cp:lastModifiedBy>万宁环保</cp:lastModifiedBy>
  <dcterms:modified xsi:type="dcterms:W3CDTF">2025-03-28T16:33:19Z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2B8AAC3AFF314C40BCCEEF62451D6E6E_11</vt:lpwstr>
  </property>
  <property fmtid="{D5CDD505-2E9C-101B-9397-08002B2CF9AE}" pid="4" name="KSOTemplateDocerSaveRecord">
    <vt:lpwstr>eyJoZGlkIjoiNmNhMzliZDJlNzg0YjQ3Y2NiMmJmYTIwNDljODY0OTAiLCJ1c2VySWQiOiIxNjA1NzE5OTE0In0=</vt:lpwstr>
  </property>
</Properties>
</file>